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FE" w:rsidRPr="001B7731" w:rsidRDefault="006C3DFE" w:rsidP="00C34A02">
      <w:pPr>
        <w:jc w:val="center"/>
        <w:rPr>
          <w:rFonts w:cs="B Nazanin"/>
          <w:b/>
          <w:bCs/>
          <w:sz w:val="28"/>
          <w:szCs w:val="28"/>
          <w:rtl/>
        </w:rPr>
      </w:pPr>
      <w:r w:rsidRPr="001B7731">
        <w:rPr>
          <w:rFonts w:cs="B Nazanin" w:hint="cs"/>
          <w:b/>
          <w:bCs/>
          <w:sz w:val="28"/>
          <w:szCs w:val="28"/>
          <w:rtl/>
        </w:rPr>
        <w:t>دستورالعمل</w:t>
      </w:r>
      <w:r w:rsidR="00842AE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34A02" w:rsidRPr="001B7731">
        <w:rPr>
          <w:rFonts w:cs="B Nazanin" w:hint="cs"/>
          <w:b/>
          <w:bCs/>
          <w:sz w:val="28"/>
          <w:szCs w:val="28"/>
          <w:rtl/>
        </w:rPr>
        <w:t xml:space="preserve">رسانه ای </w:t>
      </w:r>
      <w:r w:rsidR="00842AE1">
        <w:rPr>
          <w:rFonts w:cs="B Nazanin" w:hint="cs"/>
          <w:b/>
          <w:bCs/>
          <w:sz w:val="28"/>
          <w:szCs w:val="28"/>
          <w:rtl/>
        </w:rPr>
        <w:t>پیشنهادی</w:t>
      </w:r>
      <w:r w:rsidRPr="001B7731">
        <w:rPr>
          <w:rFonts w:cs="B Nazanin" w:hint="cs"/>
          <w:b/>
          <w:bCs/>
          <w:sz w:val="28"/>
          <w:szCs w:val="28"/>
          <w:rtl/>
        </w:rPr>
        <w:t xml:space="preserve"> سفرهای نوروزی 1400</w:t>
      </w:r>
    </w:p>
    <w:p w:rsidR="006C3DFE" w:rsidRPr="001B7731" w:rsidRDefault="00E10499" w:rsidP="00E10499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sz w:val="28"/>
          <w:szCs w:val="28"/>
          <w:rtl/>
        </w:rPr>
      </w:pPr>
      <w:r w:rsidRPr="001B7731">
        <w:rPr>
          <w:rFonts w:cs="B Nazanin" w:hint="cs"/>
          <w:b/>
          <w:bCs/>
          <w:sz w:val="28"/>
          <w:szCs w:val="28"/>
          <w:rtl/>
        </w:rPr>
        <w:t>اهداف و ضرورت ها</w:t>
      </w:r>
      <w:r w:rsidR="001B7731" w:rsidRPr="001B7731">
        <w:rPr>
          <w:rFonts w:cs="B Nazanin" w:hint="cs"/>
          <w:b/>
          <w:bCs/>
          <w:sz w:val="28"/>
          <w:szCs w:val="28"/>
          <w:rtl/>
        </w:rPr>
        <w:t xml:space="preserve">؛ </w:t>
      </w:r>
    </w:p>
    <w:p w:rsidR="00E10499" w:rsidRPr="00E10499" w:rsidRDefault="00E10499" w:rsidP="001B773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  <w:rtl/>
        </w:rPr>
      </w:pPr>
      <w:r w:rsidRPr="00E10499">
        <w:rPr>
          <w:rFonts w:cs="B Nazanin" w:hint="cs"/>
          <w:sz w:val="28"/>
          <w:szCs w:val="28"/>
          <w:rtl/>
        </w:rPr>
        <w:t xml:space="preserve">مدیریت هوشمند محدودیت ها در ایام تعطیلات نوروزی با هدف کنترل زنجیره انتقال </w:t>
      </w:r>
      <w:r w:rsidR="006C3DFE" w:rsidRPr="00E10499">
        <w:rPr>
          <w:rFonts w:cs="B Nazanin" w:hint="cs"/>
          <w:sz w:val="28"/>
          <w:szCs w:val="28"/>
          <w:rtl/>
        </w:rPr>
        <w:t>بیماری کرونا</w:t>
      </w:r>
    </w:p>
    <w:p w:rsidR="00E10499" w:rsidRPr="00E10499" w:rsidRDefault="00E10499" w:rsidP="001B773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  <w:rtl/>
        </w:rPr>
      </w:pPr>
      <w:r w:rsidRPr="00E10499">
        <w:rPr>
          <w:rFonts w:cs="B Nazanin" w:hint="cs"/>
          <w:sz w:val="28"/>
          <w:szCs w:val="28"/>
          <w:rtl/>
        </w:rPr>
        <w:t>جلوگیری از تجمع و تراکم انسانی در شهرها و مناطق پرتردد</w:t>
      </w:r>
    </w:p>
    <w:p w:rsidR="00E10499" w:rsidRPr="00E10499" w:rsidRDefault="00E10499" w:rsidP="001B773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  <w:rtl/>
        </w:rPr>
      </w:pPr>
      <w:r w:rsidRPr="00E10499">
        <w:rPr>
          <w:rFonts w:cs="B Nazanin" w:hint="cs"/>
          <w:sz w:val="28"/>
          <w:szCs w:val="28"/>
          <w:rtl/>
        </w:rPr>
        <w:t>هدایت سفر به مناطق با وضعیت ایمن از منظر شیوع کرونا</w:t>
      </w:r>
    </w:p>
    <w:p w:rsidR="00E10499" w:rsidRPr="00E10499" w:rsidRDefault="00E10499" w:rsidP="001B773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  <w:rtl/>
        </w:rPr>
      </w:pPr>
      <w:r w:rsidRPr="00E10499">
        <w:rPr>
          <w:rFonts w:cs="B Nazanin" w:hint="cs"/>
          <w:sz w:val="28"/>
          <w:szCs w:val="28"/>
          <w:rtl/>
        </w:rPr>
        <w:t>ک</w:t>
      </w:r>
      <w:r w:rsidR="006C3DFE" w:rsidRPr="00E10499">
        <w:rPr>
          <w:rFonts w:cs="B Nazanin" w:hint="cs"/>
          <w:sz w:val="28"/>
          <w:szCs w:val="28"/>
          <w:rtl/>
        </w:rPr>
        <w:t>اهش تجمعات خانوادگی و دید و بازدیدهای نوروزی</w:t>
      </w:r>
    </w:p>
    <w:p w:rsidR="00E10499" w:rsidRPr="00E10499" w:rsidRDefault="00E10499" w:rsidP="001B773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  <w:rtl/>
        </w:rPr>
      </w:pPr>
      <w:r w:rsidRPr="00E10499">
        <w:rPr>
          <w:rFonts w:cs="B Nazanin" w:hint="cs"/>
          <w:sz w:val="28"/>
          <w:szCs w:val="28"/>
          <w:rtl/>
        </w:rPr>
        <w:t>حمایت از کسب و کارهای آسیب دیده</w:t>
      </w:r>
      <w:r w:rsidR="00842AE1">
        <w:rPr>
          <w:rFonts w:cs="B Nazanin" w:hint="cs"/>
          <w:sz w:val="28"/>
          <w:szCs w:val="28"/>
          <w:rtl/>
        </w:rPr>
        <w:t xml:space="preserve"> در دوران کرونا</w:t>
      </w:r>
    </w:p>
    <w:p w:rsidR="00E10499" w:rsidRPr="00E10499" w:rsidRDefault="006C3DFE" w:rsidP="001B773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  <w:rtl/>
        </w:rPr>
      </w:pPr>
      <w:r w:rsidRPr="00E10499">
        <w:rPr>
          <w:rFonts w:cs="B Nazanin" w:hint="cs"/>
          <w:sz w:val="28"/>
          <w:szCs w:val="28"/>
          <w:rtl/>
        </w:rPr>
        <w:t>ایجاد نشاط اجتماعی در آستانه سال نو</w:t>
      </w:r>
    </w:p>
    <w:p w:rsidR="00E10499" w:rsidRPr="00E10499" w:rsidRDefault="006C3DFE" w:rsidP="001B773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  <w:rtl/>
        </w:rPr>
      </w:pPr>
      <w:r w:rsidRPr="00E10499">
        <w:rPr>
          <w:rFonts w:cs="B Nazanin" w:hint="cs"/>
          <w:sz w:val="28"/>
          <w:szCs w:val="28"/>
          <w:rtl/>
        </w:rPr>
        <w:t xml:space="preserve">تامین </w:t>
      </w:r>
      <w:r w:rsidR="00E10499" w:rsidRPr="00E10499">
        <w:rPr>
          <w:rFonts w:cs="B Nazanin" w:hint="cs"/>
          <w:sz w:val="28"/>
          <w:szCs w:val="28"/>
          <w:rtl/>
        </w:rPr>
        <w:t>آرامش روانی جوامع میزبان</w:t>
      </w:r>
    </w:p>
    <w:p w:rsidR="006C3DFE" w:rsidRPr="00E10499" w:rsidRDefault="006C3DFE" w:rsidP="001B773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  <w:rtl/>
        </w:rPr>
      </w:pPr>
      <w:r w:rsidRPr="00E10499">
        <w:rPr>
          <w:rFonts w:cs="B Nazanin" w:hint="cs"/>
          <w:sz w:val="28"/>
          <w:szCs w:val="28"/>
          <w:rtl/>
        </w:rPr>
        <w:t>ایجاد وحدت رویه در حوزه اطلاع رسانی و تبلیغات سفر در نوروز ۱۴۰۰</w:t>
      </w:r>
    </w:p>
    <w:p w:rsidR="006C3DFE" w:rsidRPr="001B7731" w:rsidRDefault="006C3DFE" w:rsidP="00E10499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sz w:val="28"/>
          <w:szCs w:val="28"/>
          <w:rtl/>
        </w:rPr>
      </w:pPr>
      <w:r w:rsidRPr="001B7731">
        <w:rPr>
          <w:rFonts w:cs="B Nazanin" w:hint="cs"/>
          <w:b/>
          <w:bCs/>
          <w:sz w:val="28"/>
          <w:szCs w:val="28"/>
          <w:rtl/>
        </w:rPr>
        <w:t>آخرین تصمیمات و سیاست ها در اعمال ممنوعیت ها و محدودیت های نوروز 1400</w:t>
      </w:r>
      <w:r w:rsidR="001B7731" w:rsidRPr="001B7731">
        <w:rPr>
          <w:rFonts w:cs="B Nazanin" w:hint="cs"/>
          <w:b/>
          <w:bCs/>
          <w:sz w:val="28"/>
          <w:szCs w:val="28"/>
          <w:rtl/>
        </w:rPr>
        <w:t xml:space="preserve">؛ </w:t>
      </w:r>
    </w:p>
    <w:p w:rsidR="00E10499" w:rsidRDefault="0070250A" w:rsidP="001B773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</w:rPr>
      </w:pPr>
      <w:r w:rsidRPr="006C3DFE">
        <w:rPr>
          <w:rFonts w:cs="B Nazanin" w:hint="cs"/>
          <w:sz w:val="28"/>
          <w:szCs w:val="28"/>
          <w:rtl/>
        </w:rPr>
        <w:t>سفر</w:t>
      </w:r>
      <w:r w:rsidR="00E10499">
        <w:rPr>
          <w:rFonts w:cs="B Nazanin" w:hint="cs"/>
          <w:sz w:val="28"/>
          <w:szCs w:val="28"/>
          <w:rtl/>
        </w:rPr>
        <w:t xml:space="preserve">(ورود خودرو دارای پلاک غیر بومی) به شهرها و مناطق </w:t>
      </w:r>
      <w:r w:rsidRPr="006C3DFE">
        <w:rPr>
          <w:rFonts w:cs="B Nazanin" w:hint="cs"/>
          <w:sz w:val="28"/>
          <w:szCs w:val="28"/>
          <w:rtl/>
        </w:rPr>
        <w:t>نارنجی و قرمز</w:t>
      </w:r>
      <w:r w:rsidR="00E10499">
        <w:rPr>
          <w:rFonts w:cs="B Nazanin" w:hint="cs"/>
          <w:sz w:val="28"/>
          <w:szCs w:val="28"/>
          <w:rtl/>
        </w:rPr>
        <w:t xml:space="preserve"> ممنوع است. </w:t>
      </w:r>
    </w:p>
    <w:p w:rsidR="00842AE1" w:rsidRPr="00D31A4D" w:rsidRDefault="00842AE1" w:rsidP="00842AE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  <w:rtl/>
        </w:rPr>
      </w:pPr>
      <w:r w:rsidRPr="00D31A4D">
        <w:rPr>
          <w:rFonts w:cs="B Nazanin" w:hint="cs"/>
          <w:sz w:val="28"/>
          <w:szCs w:val="28"/>
          <w:rtl/>
        </w:rPr>
        <w:t>علاوه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بر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شهرهای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قرمز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و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نارنجی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ورود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خودرو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با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پلاک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غیر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بومی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به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شهرهای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استانهای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شمالی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(</w:t>
      </w:r>
      <w:r w:rsidRPr="00D31A4D">
        <w:rPr>
          <w:rFonts w:cs="B Nazanin" w:hint="cs"/>
          <w:sz w:val="28"/>
          <w:szCs w:val="28"/>
          <w:rtl/>
        </w:rPr>
        <w:t>گلستان،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مازندران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و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گیلان</w:t>
      </w:r>
      <w:r w:rsidRPr="00D31A4D">
        <w:rPr>
          <w:rFonts w:cs="B Nazanin"/>
          <w:sz w:val="28"/>
          <w:szCs w:val="28"/>
          <w:rtl/>
        </w:rPr>
        <w:t xml:space="preserve">) </w:t>
      </w:r>
      <w:r w:rsidRPr="00D31A4D">
        <w:rPr>
          <w:rFonts w:cs="B Nazanin" w:hint="cs"/>
          <w:sz w:val="28"/>
          <w:szCs w:val="28"/>
          <w:rtl/>
        </w:rPr>
        <w:t>و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شهرهای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مشهد،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شیراز،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اصفهان،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بندرعباس،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بوشهر،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کیش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و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قشم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ممنوع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است</w:t>
      </w:r>
      <w:r w:rsidRPr="00D31A4D">
        <w:rPr>
          <w:rFonts w:cs="B Nazanin"/>
          <w:sz w:val="28"/>
          <w:szCs w:val="28"/>
          <w:rtl/>
        </w:rPr>
        <w:t>.</w:t>
      </w:r>
    </w:p>
    <w:p w:rsidR="00842AE1" w:rsidRDefault="00842AE1" w:rsidP="00842AE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</w:rPr>
      </w:pPr>
      <w:r w:rsidRPr="00D31A4D">
        <w:rPr>
          <w:rFonts w:cs="B Nazanin" w:hint="cs"/>
          <w:sz w:val="28"/>
          <w:szCs w:val="28"/>
          <w:rtl/>
        </w:rPr>
        <w:t>تردد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شبانه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از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ساعت</w:t>
      </w:r>
      <w:r w:rsidRPr="00D31A4D">
        <w:rPr>
          <w:rFonts w:cs="B Nazanin"/>
          <w:sz w:val="28"/>
          <w:szCs w:val="28"/>
          <w:rtl/>
        </w:rPr>
        <w:t xml:space="preserve"> ۲۱ </w:t>
      </w:r>
      <w:r w:rsidRPr="00D31A4D">
        <w:rPr>
          <w:rFonts w:cs="B Nazanin" w:hint="cs"/>
          <w:sz w:val="28"/>
          <w:szCs w:val="28"/>
          <w:rtl/>
        </w:rPr>
        <w:t>الی</w:t>
      </w:r>
      <w:r w:rsidRPr="00D31A4D">
        <w:rPr>
          <w:rFonts w:cs="B Nazanin"/>
          <w:sz w:val="28"/>
          <w:szCs w:val="28"/>
          <w:rtl/>
        </w:rPr>
        <w:t xml:space="preserve"> ۳ </w:t>
      </w:r>
      <w:r w:rsidRPr="00D31A4D">
        <w:rPr>
          <w:rFonts w:cs="B Nazanin" w:hint="cs"/>
          <w:sz w:val="28"/>
          <w:szCs w:val="28"/>
          <w:rtl/>
        </w:rPr>
        <w:t>بامداد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در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کل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مناطق</w:t>
      </w:r>
      <w:r>
        <w:rPr>
          <w:rFonts w:cs="B Nazanin" w:hint="cs"/>
          <w:sz w:val="28"/>
          <w:szCs w:val="28"/>
          <w:rtl/>
        </w:rPr>
        <w:t xml:space="preserve"> (قرمز، نارنجی، زرد و آبی)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ممنوع</w:t>
      </w:r>
      <w:r w:rsidRPr="00D31A4D">
        <w:rPr>
          <w:rFonts w:cs="B Nazanin"/>
          <w:sz w:val="28"/>
          <w:szCs w:val="28"/>
          <w:rtl/>
        </w:rPr>
        <w:t xml:space="preserve"> </w:t>
      </w:r>
      <w:r w:rsidRPr="00D31A4D">
        <w:rPr>
          <w:rFonts w:cs="B Nazanin" w:hint="cs"/>
          <w:sz w:val="28"/>
          <w:szCs w:val="28"/>
          <w:rtl/>
        </w:rPr>
        <w:t>است</w:t>
      </w:r>
      <w:r w:rsidRPr="00D31A4D">
        <w:rPr>
          <w:rFonts w:cs="B Nazanin"/>
          <w:sz w:val="28"/>
          <w:szCs w:val="28"/>
          <w:rtl/>
        </w:rPr>
        <w:t>.</w:t>
      </w:r>
    </w:p>
    <w:p w:rsidR="006C3DFE" w:rsidRPr="006C3DFE" w:rsidRDefault="0070250A" w:rsidP="001B773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  <w:rtl/>
        </w:rPr>
      </w:pPr>
      <w:r w:rsidRPr="006C3DFE">
        <w:rPr>
          <w:rFonts w:cs="B Nazanin" w:hint="cs"/>
          <w:sz w:val="28"/>
          <w:szCs w:val="28"/>
          <w:rtl/>
        </w:rPr>
        <w:t xml:space="preserve">مسافرت افراد </w:t>
      </w:r>
      <w:r w:rsidR="006C3DFE">
        <w:rPr>
          <w:rFonts w:cs="B Nazanin" w:hint="cs"/>
          <w:sz w:val="28"/>
          <w:szCs w:val="28"/>
          <w:rtl/>
        </w:rPr>
        <w:t xml:space="preserve">دارای </w:t>
      </w:r>
      <w:r w:rsidRPr="006C3DFE">
        <w:rPr>
          <w:rFonts w:cs="B Nazanin" w:hint="cs"/>
          <w:sz w:val="28"/>
          <w:szCs w:val="28"/>
          <w:rtl/>
        </w:rPr>
        <w:t xml:space="preserve">تست مثبت </w:t>
      </w:r>
      <w:r w:rsidR="00E10499">
        <w:rPr>
          <w:rFonts w:cs="B Nazanin" w:hint="cs"/>
          <w:sz w:val="28"/>
          <w:szCs w:val="28"/>
          <w:rtl/>
        </w:rPr>
        <w:t xml:space="preserve">کرونا </w:t>
      </w:r>
      <w:r w:rsidRPr="006C3DFE">
        <w:rPr>
          <w:rFonts w:cs="B Nazanin" w:hint="cs"/>
          <w:sz w:val="28"/>
          <w:szCs w:val="28"/>
          <w:rtl/>
        </w:rPr>
        <w:t>در ایام قرنطینه ممنوع</w:t>
      </w:r>
      <w:r w:rsidR="00E10499">
        <w:rPr>
          <w:rFonts w:cs="B Nazanin" w:hint="cs"/>
          <w:sz w:val="28"/>
          <w:szCs w:val="28"/>
          <w:rtl/>
        </w:rPr>
        <w:t xml:space="preserve"> است. برای این دسته از افراد جریمه تعیین و شیوه اعمال جریمه اطلاع رسانی خواهد شد. </w:t>
      </w:r>
    </w:p>
    <w:p w:rsidR="00E10499" w:rsidRDefault="0070250A" w:rsidP="001B773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</w:rPr>
      </w:pPr>
      <w:r w:rsidRPr="006C3DFE">
        <w:rPr>
          <w:rFonts w:cs="B Nazanin" w:hint="cs"/>
          <w:sz w:val="28"/>
          <w:szCs w:val="28"/>
          <w:rtl/>
        </w:rPr>
        <w:t xml:space="preserve">نیروی انتظامی </w:t>
      </w:r>
      <w:r w:rsidR="00E10499">
        <w:rPr>
          <w:rFonts w:cs="B Nazanin" w:hint="cs"/>
          <w:sz w:val="28"/>
          <w:szCs w:val="28"/>
          <w:rtl/>
        </w:rPr>
        <w:t>از تردد خودرو افراد دارای تست مثبت کرونا (تا پایان دوره نقاهت) مم</w:t>
      </w:r>
      <w:r w:rsidR="00842AE1">
        <w:rPr>
          <w:rFonts w:cs="B Nazanin" w:hint="cs"/>
          <w:sz w:val="28"/>
          <w:szCs w:val="28"/>
          <w:rtl/>
        </w:rPr>
        <w:t>ان</w:t>
      </w:r>
      <w:r w:rsidR="00E10499">
        <w:rPr>
          <w:rFonts w:cs="B Nazanin" w:hint="cs"/>
          <w:sz w:val="28"/>
          <w:szCs w:val="28"/>
          <w:rtl/>
        </w:rPr>
        <w:t xml:space="preserve">عت خواهد نمود. </w:t>
      </w:r>
    </w:p>
    <w:p w:rsidR="006C3DFE" w:rsidRPr="006C3DFE" w:rsidRDefault="00E10499" w:rsidP="00842AE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از طریق سامانه مرتبط و </w:t>
      </w:r>
      <w:r w:rsidRPr="006C3DFE">
        <w:rPr>
          <w:rFonts w:cs="B Nazanin" w:hint="cs"/>
          <w:sz w:val="28"/>
          <w:szCs w:val="28"/>
          <w:rtl/>
        </w:rPr>
        <w:t xml:space="preserve">با همکاری وزارتین بهداشت و ارتباطات </w:t>
      </w:r>
      <w:r w:rsidR="0070250A" w:rsidRPr="006C3DFE">
        <w:rPr>
          <w:rFonts w:cs="B Nazanin" w:hint="cs"/>
          <w:sz w:val="28"/>
          <w:szCs w:val="28"/>
          <w:rtl/>
        </w:rPr>
        <w:t xml:space="preserve">افراد مبتلا با تست مثبت شناسایی و </w:t>
      </w:r>
      <w:r w:rsidR="00842AE1" w:rsidRPr="006C3DFE">
        <w:rPr>
          <w:rFonts w:cs="B Nazanin" w:hint="cs"/>
          <w:sz w:val="28"/>
          <w:szCs w:val="28"/>
          <w:rtl/>
        </w:rPr>
        <w:t>بر</w:t>
      </w:r>
      <w:r w:rsidR="00842AE1">
        <w:rPr>
          <w:rFonts w:cs="B Nazanin" w:hint="cs"/>
          <w:sz w:val="28"/>
          <w:szCs w:val="28"/>
          <w:rtl/>
        </w:rPr>
        <w:t xml:space="preserve"> </w:t>
      </w:r>
      <w:r w:rsidR="00842AE1" w:rsidRPr="006C3DFE">
        <w:rPr>
          <w:rFonts w:cs="B Nazanin" w:hint="cs"/>
          <w:sz w:val="28"/>
          <w:szCs w:val="28"/>
          <w:rtl/>
        </w:rPr>
        <w:t xml:space="preserve">اساس دستورالعمل ابلاغی </w:t>
      </w:r>
      <w:r w:rsidR="0070250A" w:rsidRPr="006C3DFE">
        <w:rPr>
          <w:rFonts w:cs="B Nazanin" w:hint="cs"/>
          <w:sz w:val="28"/>
          <w:szCs w:val="28"/>
          <w:rtl/>
        </w:rPr>
        <w:t xml:space="preserve">محدویت اعمال </w:t>
      </w:r>
      <w:r>
        <w:rPr>
          <w:rFonts w:cs="B Nazanin" w:hint="cs"/>
          <w:sz w:val="28"/>
          <w:szCs w:val="28"/>
          <w:rtl/>
        </w:rPr>
        <w:t xml:space="preserve">خواهد شد. </w:t>
      </w:r>
    </w:p>
    <w:p w:rsidR="00A14050" w:rsidRDefault="00A14050" w:rsidP="001B773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تمامی افرادی که</w:t>
      </w:r>
      <w:r w:rsidR="0070250A" w:rsidRPr="006C3DFE">
        <w:rPr>
          <w:rFonts w:cs="B Nazanin" w:hint="cs"/>
          <w:sz w:val="28"/>
          <w:szCs w:val="28"/>
          <w:rtl/>
        </w:rPr>
        <w:t xml:space="preserve"> در ایام نوروز </w:t>
      </w:r>
      <w:r>
        <w:rPr>
          <w:rFonts w:cs="B Nazanin" w:hint="cs"/>
          <w:sz w:val="28"/>
          <w:szCs w:val="28"/>
          <w:rtl/>
        </w:rPr>
        <w:t>تردد</w:t>
      </w:r>
      <w:r w:rsidR="0070250A" w:rsidRPr="006C3DFE">
        <w:rPr>
          <w:rFonts w:cs="B Nazanin" w:hint="cs"/>
          <w:sz w:val="28"/>
          <w:szCs w:val="28"/>
          <w:rtl/>
        </w:rPr>
        <w:t xml:space="preserve"> بین شهری </w:t>
      </w:r>
      <w:r>
        <w:rPr>
          <w:rFonts w:cs="B Nazanin" w:hint="cs"/>
          <w:sz w:val="28"/>
          <w:szCs w:val="28"/>
          <w:rtl/>
        </w:rPr>
        <w:t>دارند</w:t>
      </w:r>
      <w:r w:rsidR="0070250A" w:rsidRPr="006C3DFE">
        <w:rPr>
          <w:rFonts w:cs="B Nazanin" w:hint="cs"/>
          <w:sz w:val="28"/>
          <w:szCs w:val="28"/>
          <w:rtl/>
        </w:rPr>
        <w:t xml:space="preserve"> موظفند قبل</w:t>
      </w:r>
      <w:r>
        <w:rPr>
          <w:rFonts w:cs="B Nazanin" w:hint="cs"/>
          <w:sz w:val="28"/>
          <w:szCs w:val="28"/>
          <w:rtl/>
        </w:rPr>
        <w:t xml:space="preserve"> از خروج از شهر مبدأ</w:t>
      </w:r>
      <w:r w:rsidR="0070250A" w:rsidRPr="006C3DFE">
        <w:rPr>
          <w:rFonts w:cs="B Nazanin" w:hint="cs"/>
          <w:sz w:val="28"/>
          <w:szCs w:val="28"/>
          <w:rtl/>
        </w:rPr>
        <w:t xml:space="preserve"> محل اسکان خود</w:t>
      </w:r>
      <w:r>
        <w:rPr>
          <w:rFonts w:cs="B Nazanin" w:hint="cs"/>
          <w:sz w:val="28"/>
          <w:szCs w:val="28"/>
          <w:rtl/>
        </w:rPr>
        <w:t xml:space="preserve"> در شهر مقصد را در سامانه مربوطه ثبت نمایند. </w:t>
      </w:r>
    </w:p>
    <w:p w:rsidR="006C3DFE" w:rsidRPr="006C3DFE" w:rsidRDefault="0070250A" w:rsidP="001B7731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  <w:rtl/>
        </w:rPr>
      </w:pPr>
      <w:r w:rsidRPr="006C3DFE">
        <w:rPr>
          <w:rFonts w:cs="B Nazanin" w:hint="cs"/>
          <w:sz w:val="28"/>
          <w:szCs w:val="28"/>
          <w:rtl/>
        </w:rPr>
        <w:t xml:space="preserve">مسئولین اجرائی هر شهرستان از اسکان </w:t>
      </w:r>
      <w:r w:rsidR="00A14050">
        <w:rPr>
          <w:rFonts w:cs="B Nazanin" w:hint="cs"/>
          <w:sz w:val="28"/>
          <w:szCs w:val="28"/>
          <w:rtl/>
        </w:rPr>
        <w:t>افراد</w:t>
      </w:r>
      <w:r w:rsidRPr="006C3DFE">
        <w:rPr>
          <w:rFonts w:cs="B Nazanin" w:hint="cs"/>
          <w:sz w:val="28"/>
          <w:szCs w:val="28"/>
          <w:rtl/>
        </w:rPr>
        <w:t xml:space="preserve"> در اماکن غیر مجاز که توسط قرارگاه عملیاتی تعیین می شود جلوگیری خواه</w:t>
      </w:r>
      <w:r w:rsidR="00A14050">
        <w:rPr>
          <w:rFonts w:cs="B Nazanin" w:hint="cs"/>
          <w:sz w:val="28"/>
          <w:szCs w:val="28"/>
          <w:rtl/>
        </w:rPr>
        <w:t>ن</w:t>
      </w:r>
      <w:r w:rsidRPr="006C3DFE">
        <w:rPr>
          <w:rFonts w:cs="B Nazanin" w:hint="cs"/>
          <w:sz w:val="28"/>
          <w:szCs w:val="28"/>
          <w:rtl/>
        </w:rPr>
        <w:t xml:space="preserve">د </w:t>
      </w:r>
      <w:r w:rsidR="00A14050">
        <w:rPr>
          <w:rFonts w:cs="B Nazanin" w:hint="cs"/>
          <w:sz w:val="28"/>
          <w:szCs w:val="28"/>
          <w:rtl/>
        </w:rPr>
        <w:t>نمود.</w:t>
      </w:r>
      <w:r w:rsidRPr="006C3DFE">
        <w:rPr>
          <w:rFonts w:cs="B Nazanin"/>
          <w:sz w:val="28"/>
          <w:szCs w:val="28"/>
        </w:rPr>
        <w:t xml:space="preserve"> </w:t>
      </w:r>
    </w:p>
    <w:p w:rsidR="001B7731" w:rsidRPr="001B7731" w:rsidRDefault="00C4212A" w:rsidP="00E10499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سیاست ها و اقدامات رسانه ای </w:t>
      </w:r>
      <w:r w:rsidR="001B7731" w:rsidRPr="001B7731">
        <w:rPr>
          <w:rFonts w:cs="B Nazanin" w:hint="cs"/>
          <w:b/>
          <w:bCs/>
          <w:sz w:val="28"/>
          <w:szCs w:val="28"/>
          <w:rtl/>
        </w:rPr>
        <w:t>؛</w:t>
      </w:r>
    </w:p>
    <w:p w:rsidR="006C3DFE" w:rsidRPr="00E71BD8" w:rsidRDefault="001B7731" w:rsidP="001B7731">
      <w:pPr>
        <w:pStyle w:val="ListParagraph"/>
        <w:numPr>
          <w:ilvl w:val="1"/>
          <w:numId w:val="6"/>
        </w:numPr>
        <w:jc w:val="both"/>
        <w:rPr>
          <w:rFonts w:cs="B Nazanin"/>
          <w:b/>
          <w:bCs/>
          <w:sz w:val="28"/>
          <w:szCs w:val="28"/>
        </w:rPr>
      </w:pPr>
      <w:r w:rsidRPr="00E71BD8">
        <w:rPr>
          <w:rFonts w:cs="B Nazanin" w:hint="cs"/>
          <w:b/>
          <w:bCs/>
          <w:sz w:val="28"/>
          <w:szCs w:val="28"/>
          <w:rtl/>
        </w:rPr>
        <w:lastRenderedPageBreak/>
        <w:t>شورای اطلاع ر</w:t>
      </w:r>
      <w:r w:rsidR="00A14050" w:rsidRPr="00E71BD8">
        <w:rPr>
          <w:rFonts w:cs="B Nazanin" w:hint="cs"/>
          <w:b/>
          <w:bCs/>
          <w:sz w:val="28"/>
          <w:szCs w:val="28"/>
          <w:rtl/>
        </w:rPr>
        <w:t xml:space="preserve">سانی استانها (با همکاری کمیته اطلاع رسانی ستاد خدمات سفر)؛ </w:t>
      </w:r>
    </w:p>
    <w:p w:rsidR="006C3DFE" w:rsidRPr="006C3DFE" w:rsidRDefault="0070250A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  <w:rtl/>
        </w:rPr>
      </w:pPr>
      <w:r w:rsidRPr="006C3DFE">
        <w:rPr>
          <w:rFonts w:cs="B Nazanin" w:hint="cs"/>
          <w:sz w:val="28"/>
          <w:szCs w:val="28"/>
          <w:rtl/>
        </w:rPr>
        <w:t xml:space="preserve">طراحی و تدوین کمپین اطلاع رسانی استان، شهرستان و منطقه آزاد با محوریت آخرین مصوبات ستاد ملی مبارزه با کرونا </w:t>
      </w:r>
    </w:p>
    <w:p w:rsidR="006C3DFE" w:rsidRPr="006C3DFE" w:rsidRDefault="00A14050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نظارت بر</w:t>
      </w:r>
      <w:r w:rsidR="0070250A" w:rsidRPr="006C3DFE">
        <w:rPr>
          <w:rFonts w:cs="B Nazanin" w:hint="cs"/>
          <w:sz w:val="28"/>
          <w:szCs w:val="28"/>
          <w:rtl/>
        </w:rPr>
        <w:t xml:space="preserve"> تبلیغات متمرکز و مشترک </w:t>
      </w:r>
      <w:r>
        <w:rPr>
          <w:rFonts w:cs="B Nazanin" w:hint="cs"/>
          <w:sz w:val="28"/>
          <w:szCs w:val="28"/>
          <w:rtl/>
        </w:rPr>
        <w:t>کمیته اطلاع رسانی ستاد خدمات سفر</w:t>
      </w:r>
      <w:r w:rsidRPr="006C3DFE">
        <w:rPr>
          <w:rFonts w:cs="B Nazanin" w:hint="cs"/>
          <w:sz w:val="28"/>
          <w:szCs w:val="28"/>
          <w:rtl/>
        </w:rPr>
        <w:t xml:space="preserve"> </w:t>
      </w:r>
      <w:r w:rsidR="0070250A" w:rsidRPr="006C3DFE">
        <w:rPr>
          <w:rFonts w:cs="B Nazanin" w:hint="cs"/>
          <w:sz w:val="28"/>
          <w:szCs w:val="28"/>
          <w:rtl/>
        </w:rPr>
        <w:t xml:space="preserve">منطبق با آیین‌نامه‌ها و دستورالعمل‌های ستاد ملی کرونا </w:t>
      </w:r>
    </w:p>
    <w:p w:rsidR="006C3DFE" w:rsidRPr="006C3DFE" w:rsidRDefault="00A14050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نظارت بر </w:t>
      </w:r>
      <w:r w:rsidR="0070250A" w:rsidRPr="006C3DFE">
        <w:rPr>
          <w:rFonts w:cs="B Nazanin" w:hint="cs"/>
          <w:sz w:val="28"/>
          <w:szCs w:val="28"/>
          <w:rtl/>
        </w:rPr>
        <w:t xml:space="preserve">استقرار پایگاه‌های اطلاع‌رسانی متمرکز و مشترک برای پرهیز از موازی کاری میان دستگاه‌های مرتبط با رعایت پروتکل های بهداشتی ابلاغی </w:t>
      </w:r>
    </w:p>
    <w:p w:rsidR="00A14050" w:rsidRPr="00A14050" w:rsidRDefault="0070250A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  <w:rtl/>
        </w:rPr>
      </w:pPr>
      <w:r w:rsidRPr="00A14050">
        <w:rPr>
          <w:rFonts w:cs="B Nazanin" w:hint="cs"/>
          <w:sz w:val="28"/>
          <w:szCs w:val="28"/>
          <w:rtl/>
        </w:rPr>
        <w:t xml:space="preserve">ایجاد کمپین اطلاع رسانی برای پرهیز از تجمعات در ایام تعطیلات نوروز به ویژه </w:t>
      </w:r>
      <w:r w:rsidR="00A14050" w:rsidRPr="00A14050">
        <w:rPr>
          <w:rFonts w:cs="B Nazanin" w:hint="cs"/>
          <w:sz w:val="28"/>
          <w:szCs w:val="28"/>
          <w:rtl/>
        </w:rPr>
        <w:t>مراسمات خاص در مناطق مختلف کشور سال اعم از</w:t>
      </w:r>
      <w:r w:rsidR="00A14050">
        <w:rPr>
          <w:rFonts w:cs="B Nazanin" w:hint="cs"/>
          <w:sz w:val="28"/>
          <w:szCs w:val="28"/>
          <w:rtl/>
        </w:rPr>
        <w:t>؛ مراسمات</w:t>
      </w:r>
      <w:r w:rsidR="00A14050" w:rsidRPr="00A14050">
        <w:rPr>
          <w:rFonts w:cs="B Nazanin" w:hint="cs"/>
          <w:sz w:val="28"/>
          <w:szCs w:val="28"/>
          <w:rtl/>
        </w:rPr>
        <w:t xml:space="preserve"> چهارشنبه سوری</w:t>
      </w:r>
      <w:r w:rsidR="00A14050">
        <w:rPr>
          <w:rFonts w:cs="B Nazanin" w:hint="cs"/>
          <w:sz w:val="28"/>
          <w:szCs w:val="28"/>
          <w:rtl/>
        </w:rPr>
        <w:t xml:space="preserve">، </w:t>
      </w:r>
      <w:r w:rsidR="00A14050" w:rsidRPr="00A14050">
        <w:rPr>
          <w:rFonts w:cs="B Nazanin" w:hint="cs"/>
          <w:sz w:val="28"/>
          <w:szCs w:val="28"/>
          <w:rtl/>
        </w:rPr>
        <w:t>مراسمات خاص نوروز</w:t>
      </w:r>
      <w:r w:rsidR="00A14050">
        <w:rPr>
          <w:rFonts w:cs="B Nazanin" w:hint="cs"/>
          <w:sz w:val="28"/>
          <w:szCs w:val="28"/>
          <w:rtl/>
        </w:rPr>
        <w:t xml:space="preserve"> قبل از نوروز، مراسم روز اول سال، </w:t>
      </w:r>
      <w:r w:rsidR="00A14050" w:rsidRPr="00A14050">
        <w:rPr>
          <w:rFonts w:cs="B Nazanin" w:hint="cs"/>
          <w:sz w:val="28"/>
          <w:szCs w:val="28"/>
          <w:rtl/>
        </w:rPr>
        <w:t>روز طبیعت</w:t>
      </w:r>
      <w:r w:rsidR="00A14050">
        <w:rPr>
          <w:rFonts w:cs="B Nazanin" w:hint="cs"/>
          <w:sz w:val="28"/>
          <w:szCs w:val="28"/>
          <w:rtl/>
        </w:rPr>
        <w:t xml:space="preserve"> و... </w:t>
      </w:r>
      <w:r w:rsidR="00A14050" w:rsidRPr="00A14050">
        <w:rPr>
          <w:rFonts w:cs="B Nazanin" w:hint="cs"/>
          <w:sz w:val="28"/>
          <w:szCs w:val="28"/>
          <w:rtl/>
        </w:rPr>
        <w:t xml:space="preserve"> </w:t>
      </w:r>
    </w:p>
    <w:p w:rsidR="006C3DFE" w:rsidRPr="006C3DFE" w:rsidRDefault="0070250A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  <w:rtl/>
        </w:rPr>
      </w:pPr>
      <w:r w:rsidRPr="006C3DFE">
        <w:rPr>
          <w:rFonts w:cs="B Nazanin" w:hint="cs"/>
          <w:sz w:val="28"/>
          <w:szCs w:val="28"/>
          <w:rtl/>
        </w:rPr>
        <w:t>پرهیز از انتشار و توزیع اقلام تبلیغاتی نظیر بروشور و تراکت به صورت فیزیکی و حرکت به سوی تبلیغات در حوزه فضای مجازی و ابزارهای نوین ارتباط جمعی، همچنین اطلاع رسانی در مورد طول موج و فرکانس رادیوهای استانی به منظور آگاهی بخشی در مورد آخرین تحولات کرونایی</w:t>
      </w:r>
      <w:r w:rsidR="003065F2">
        <w:rPr>
          <w:rFonts w:cs="B Nazanin" w:hint="cs"/>
          <w:sz w:val="28"/>
          <w:szCs w:val="28"/>
          <w:rtl/>
        </w:rPr>
        <w:t>.</w:t>
      </w:r>
      <w:r w:rsidRPr="006C3DFE">
        <w:rPr>
          <w:rFonts w:cs="B Nazanin" w:hint="cs"/>
          <w:sz w:val="28"/>
          <w:szCs w:val="28"/>
          <w:rtl/>
        </w:rPr>
        <w:t xml:space="preserve"> </w:t>
      </w:r>
    </w:p>
    <w:p w:rsidR="006C3DFE" w:rsidRPr="006C3DFE" w:rsidRDefault="003065F2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نظارت بر </w:t>
      </w:r>
      <w:r w:rsidR="0070250A" w:rsidRPr="006C3DFE">
        <w:rPr>
          <w:rFonts w:cs="B Nazanin" w:hint="cs"/>
          <w:sz w:val="28"/>
          <w:szCs w:val="28"/>
          <w:rtl/>
        </w:rPr>
        <w:t>انجام تبلیغات محیطی با مضامین خوشامدگویی معرفی و اعلام موارد ملی مبارزه با کرونا و برنامه‌های فرهنگی و اوقات فراغت، اطلاعات آب و هوایی، توصیه‌ها و هشدارهای زیست محیطی، انتظامی، بهداشتی و غیره و نصب در مراکز مختلف اعم از ورودی و مبادی شهری، مراکز اسکان ایمن مسافران، موزه ها  و سایر جاذبه های گردشگری</w:t>
      </w:r>
      <w:r>
        <w:rPr>
          <w:rFonts w:cs="B Nazanin" w:hint="cs"/>
          <w:sz w:val="28"/>
          <w:szCs w:val="28"/>
          <w:rtl/>
        </w:rPr>
        <w:t xml:space="preserve"> توسط کمیته اطلاع رسانی خدمات سفر استان. </w:t>
      </w:r>
    </w:p>
    <w:p w:rsidR="006C3DFE" w:rsidRPr="006C3DFE" w:rsidRDefault="0070250A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  <w:rtl/>
        </w:rPr>
      </w:pPr>
      <w:r w:rsidRPr="006C3DFE">
        <w:rPr>
          <w:rFonts w:cs="B Nazanin" w:hint="cs"/>
          <w:sz w:val="28"/>
          <w:szCs w:val="28"/>
          <w:rtl/>
        </w:rPr>
        <w:t xml:space="preserve">اطلاع رسانی مستمر از وضعیت شیوع کرونا و رنگبندی استان‌ها و مناطق مختلف از طریق </w:t>
      </w:r>
      <w:r w:rsidR="003065F2">
        <w:rPr>
          <w:rFonts w:cs="B Nazanin" w:hint="cs"/>
          <w:sz w:val="28"/>
          <w:szCs w:val="28"/>
          <w:rtl/>
        </w:rPr>
        <w:t xml:space="preserve">شبکه استانی صدا و سیما و </w:t>
      </w:r>
      <w:r w:rsidRPr="006C3DFE">
        <w:rPr>
          <w:rFonts w:cs="B Nazanin" w:hint="cs"/>
          <w:sz w:val="28"/>
          <w:szCs w:val="28"/>
          <w:rtl/>
        </w:rPr>
        <w:t xml:space="preserve">سایر </w:t>
      </w:r>
      <w:r w:rsidR="003065F2">
        <w:rPr>
          <w:rFonts w:cs="B Nazanin" w:hint="cs"/>
          <w:sz w:val="28"/>
          <w:szCs w:val="28"/>
          <w:rtl/>
        </w:rPr>
        <w:t xml:space="preserve">رسانه ها و </w:t>
      </w:r>
      <w:r w:rsidRPr="006C3DFE">
        <w:rPr>
          <w:rFonts w:cs="B Nazanin" w:hint="cs"/>
          <w:sz w:val="28"/>
          <w:szCs w:val="28"/>
          <w:rtl/>
        </w:rPr>
        <w:t xml:space="preserve">شبکه های تبلیغاتی </w:t>
      </w:r>
    </w:p>
    <w:p w:rsidR="006C3DFE" w:rsidRPr="006C3DFE" w:rsidRDefault="0070250A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  <w:rtl/>
        </w:rPr>
      </w:pPr>
      <w:r w:rsidRPr="006C3DFE">
        <w:rPr>
          <w:rFonts w:cs="B Nazanin"/>
          <w:sz w:val="28"/>
          <w:szCs w:val="28"/>
          <w:rtl/>
        </w:rPr>
        <w:t xml:space="preserve">آموزش مبانی و پروتکل های بهداشتی در جلسات توجیهی برای جوانان و گروههای مردم‌نهاد متقاضی فعالیت داوطلبانه در اطلاع رسانی و راهنمایی مسافران </w:t>
      </w:r>
    </w:p>
    <w:p w:rsidR="006C3DFE" w:rsidRPr="006C3DFE" w:rsidRDefault="0070250A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  <w:rtl/>
        </w:rPr>
      </w:pPr>
      <w:r w:rsidRPr="006C3DFE">
        <w:rPr>
          <w:rFonts w:cs="B Nazanin" w:hint="cs"/>
          <w:sz w:val="28"/>
          <w:szCs w:val="28"/>
          <w:rtl/>
        </w:rPr>
        <w:t xml:space="preserve">هماهنگی و ساخت </w:t>
      </w:r>
      <w:r w:rsidR="00C4212A">
        <w:rPr>
          <w:rFonts w:cs="B Nazanin" w:hint="cs"/>
          <w:sz w:val="28"/>
          <w:szCs w:val="28"/>
          <w:rtl/>
        </w:rPr>
        <w:t>محتوای رسانه ای برای صدا و سیما</w:t>
      </w:r>
      <w:r w:rsidR="00C4212A">
        <w:rPr>
          <w:rFonts w:cs="B Nazanin" w:hint="cs"/>
          <w:sz w:val="28"/>
          <w:szCs w:val="28"/>
          <w:rtl/>
          <w:lang w:val="en-GB"/>
        </w:rPr>
        <w:t xml:space="preserve">و سایر رسانه ها </w:t>
      </w:r>
      <w:r w:rsidRPr="006C3DFE">
        <w:rPr>
          <w:rFonts w:cs="B Nazanin" w:hint="cs"/>
          <w:sz w:val="28"/>
          <w:szCs w:val="28"/>
          <w:rtl/>
        </w:rPr>
        <w:t xml:space="preserve">با محوریت سفرهای نوروزی در شرایط کرونا </w:t>
      </w:r>
    </w:p>
    <w:p w:rsidR="006C3DFE" w:rsidRPr="006C3DFE" w:rsidRDefault="0070250A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  <w:rtl/>
        </w:rPr>
      </w:pPr>
      <w:r w:rsidRPr="006C3DFE">
        <w:rPr>
          <w:rFonts w:cs="B Nazanin" w:hint="cs"/>
          <w:sz w:val="28"/>
          <w:szCs w:val="28"/>
          <w:rtl/>
        </w:rPr>
        <w:t xml:space="preserve">پخش تصاویر جاذبه‌های گردشگری و پیام ها و توصیه های کرونایی و مسائل مربوط به سفر از تلویزیون های شهری و محل های تعیین شده به منظور تبلیغات محیطی </w:t>
      </w:r>
    </w:p>
    <w:p w:rsidR="003065F2" w:rsidRDefault="0070250A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</w:rPr>
      </w:pPr>
      <w:r w:rsidRPr="006C3DFE">
        <w:rPr>
          <w:rFonts w:cs="B Nazanin" w:hint="cs"/>
          <w:sz w:val="28"/>
          <w:szCs w:val="28"/>
          <w:rtl/>
        </w:rPr>
        <w:t>راه اندازی نمایشگاه ها و فروشگاه های صنایع دستی و جشنواره های آیینی و نمایشگاه های موزه ای در بستر فضای مجازی</w:t>
      </w:r>
      <w:r w:rsidRPr="006C3DFE">
        <w:rPr>
          <w:rFonts w:cs="B Nazanin"/>
          <w:sz w:val="28"/>
          <w:szCs w:val="28"/>
        </w:rPr>
        <w:t xml:space="preserve"> </w:t>
      </w:r>
    </w:p>
    <w:p w:rsidR="003065F2" w:rsidRPr="00E71BD8" w:rsidRDefault="00A14050" w:rsidP="001B7731">
      <w:pPr>
        <w:pStyle w:val="ListParagraph"/>
        <w:numPr>
          <w:ilvl w:val="1"/>
          <w:numId w:val="6"/>
        </w:numPr>
        <w:jc w:val="both"/>
        <w:rPr>
          <w:rFonts w:cs="B Nazanin"/>
          <w:b/>
          <w:bCs/>
          <w:sz w:val="28"/>
          <w:szCs w:val="28"/>
        </w:rPr>
      </w:pPr>
      <w:r w:rsidRPr="00E71BD8">
        <w:rPr>
          <w:rFonts w:cs="B Nazanin" w:hint="cs"/>
          <w:b/>
          <w:bCs/>
          <w:sz w:val="28"/>
          <w:szCs w:val="28"/>
          <w:rtl/>
        </w:rPr>
        <w:lastRenderedPageBreak/>
        <w:t xml:space="preserve">صدا و سیما و رسانه ها(خبرگزاریها، پایگاههای خبری، نشریات چاپی، ادمین شبکه های اجتماعی)؛ </w:t>
      </w:r>
    </w:p>
    <w:p w:rsidR="003065F2" w:rsidRDefault="003065F2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</w:rPr>
      </w:pPr>
      <w:r w:rsidRPr="003065F2">
        <w:rPr>
          <w:rFonts w:cs="B Nazanin" w:hint="cs"/>
          <w:sz w:val="28"/>
          <w:szCs w:val="28"/>
          <w:rtl/>
        </w:rPr>
        <w:t xml:space="preserve">اطلاع رسانی گسترده </w:t>
      </w:r>
      <w:r>
        <w:rPr>
          <w:rFonts w:cs="B Nazanin" w:hint="cs"/>
          <w:sz w:val="28"/>
          <w:szCs w:val="28"/>
          <w:rtl/>
        </w:rPr>
        <w:t>از تصمیمات و مصوبات ستاد ملی مبارزه با کرونا در خصوص اعمال محدودیت و ممنوعیت در ایام تعطیلات نوروز از هم اکنون.</w:t>
      </w:r>
    </w:p>
    <w:p w:rsidR="003065F2" w:rsidRPr="003065F2" w:rsidRDefault="003065F2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اطلاع رسانی گسترده از وضعیت شیوع کرونا برابر اعلام هفتگی معاونت بهداشت وزارت بهداشت</w:t>
      </w:r>
    </w:p>
    <w:p w:rsidR="00A14050" w:rsidRDefault="00A14050" w:rsidP="00842AE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</w:rPr>
      </w:pPr>
      <w:r w:rsidRPr="006C3DFE">
        <w:rPr>
          <w:rFonts w:cs="B Nazanin"/>
          <w:sz w:val="28"/>
          <w:szCs w:val="28"/>
          <w:rtl/>
        </w:rPr>
        <w:t>اطلاع رسا</w:t>
      </w:r>
      <w:r w:rsidR="003065F2">
        <w:rPr>
          <w:rFonts w:cs="B Nazanin"/>
          <w:sz w:val="28"/>
          <w:szCs w:val="28"/>
          <w:rtl/>
        </w:rPr>
        <w:t>نی در خصوص شماره تلفن</w:t>
      </w:r>
      <w:r w:rsidR="003065F2">
        <w:rPr>
          <w:rFonts w:cs="B Nazanin" w:hint="cs"/>
          <w:sz w:val="28"/>
          <w:szCs w:val="28"/>
          <w:rtl/>
        </w:rPr>
        <w:t xml:space="preserve">؛4030«سامانه وزارت بهداشت»، </w:t>
      </w:r>
      <w:r>
        <w:rPr>
          <w:rFonts w:cs="B Nazanin"/>
          <w:sz w:val="28"/>
          <w:szCs w:val="28"/>
          <w:rtl/>
        </w:rPr>
        <w:t>۱۹۵</w:t>
      </w:r>
      <w:r w:rsidR="003065F2">
        <w:rPr>
          <w:rFonts w:cs="B Nazanin" w:hint="cs"/>
          <w:sz w:val="28"/>
          <w:szCs w:val="28"/>
          <w:rtl/>
        </w:rPr>
        <w:t xml:space="preserve">«سامانه وزارت ارتباطات و فناوری اطلاعات» و 0962  </w:t>
      </w:r>
      <w:r w:rsidRPr="006C3DFE">
        <w:rPr>
          <w:rFonts w:cs="B Nazanin"/>
          <w:sz w:val="28"/>
          <w:szCs w:val="28"/>
          <w:rtl/>
        </w:rPr>
        <w:t xml:space="preserve"> </w:t>
      </w:r>
    </w:p>
    <w:p w:rsidR="00A14050" w:rsidRDefault="00A14050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مطالبه سازی مردمی در پرهیز از ترددهای اضافی</w:t>
      </w:r>
      <w:r w:rsidR="003065F2">
        <w:rPr>
          <w:rFonts w:cs="B Nazanin" w:hint="cs"/>
          <w:sz w:val="28"/>
          <w:szCs w:val="28"/>
          <w:rtl/>
        </w:rPr>
        <w:t xml:space="preserve"> و پرهیز از حضور</w:t>
      </w:r>
      <w:r>
        <w:rPr>
          <w:rFonts w:cs="B Nazanin" w:hint="cs"/>
          <w:sz w:val="28"/>
          <w:szCs w:val="28"/>
          <w:rtl/>
        </w:rPr>
        <w:t xml:space="preserve"> در </w:t>
      </w:r>
      <w:r w:rsidR="003065F2">
        <w:rPr>
          <w:rFonts w:cs="B Nazanin" w:hint="cs"/>
          <w:sz w:val="28"/>
          <w:szCs w:val="28"/>
          <w:rtl/>
        </w:rPr>
        <w:t xml:space="preserve">محل ها و مراسمات دارای </w:t>
      </w:r>
      <w:r>
        <w:rPr>
          <w:rFonts w:cs="B Nazanin" w:hint="cs"/>
          <w:sz w:val="28"/>
          <w:szCs w:val="28"/>
          <w:rtl/>
        </w:rPr>
        <w:t>تجمعات و تراکمات انسانی</w:t>
      </w:r>
    </w:p>
    <w:p w:rsidR="00A14050" w:rsidRDefault="00323A57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آموزش اصول خود مراقبتی و جلوگ</w:t>
      </w:r>
      <w:r w:rsidR="001B773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ری از ابتلا </w:t>
      </w:r>
      <w:r w:rsidR="001B7731">
        <w:rPr>
          <w:rFonts w:cs="B Nazanin" w:hint="cs"/>
          <w:sz w:val="28"/>
          <w:szCs w:val="28"/>
          <w:rtl/>
        </w:rPr>
        <w:t xml:space="preserve">به کرونا </w:t>
      </w:r>
      <w:r>
        <w:rPr>
          <w:rFonts w:cs="B Nazanin" w:hint="cs"/>
          <w:sz w:val="28"/>
          <w:szCs w:val="28"/>
          <w:rtl/>
        </w:rPr>
        <w:t>با ساده سازی</w:t>
      </w:r>
      <w:r w:rsidR="001B7731">
        <w:rPr>
          <w:rFonts w:cs="B Nazanin" w:hint="cs"/>
          <w:sz w:val="28"/>
          <w:szCs w:val="28"/>
          <w:rtl/>
        </w:rPr>
        <w:t xml:space="preserve"> پروتکل های بهداشتی به ویژه </w:t>
      </w:r>
      <w:r>
        <w:rPr>
          <w:rFonts w:cs="B Nazanin" w:hint="cs"/>
          <w:sz w:val="28"/>
          <w:szCs w:val="28"/>
          <w:rtl/>
        </w:rPr>
        <w:t xml:space="preserve"> سه اصل شفا</w:t>
      </w:r>
      <w:r w:rsidR="001B7731">
        <w:rPr>
          <w:rFonts w:cs="B Nazanin" w:hint="cs"/>
          <w:sz w:val="28"/>
          <w:szCs w:val="28"/>
          <w:rtl/>
        </w:rPr>
        <w:t xml:space="preserve">؛ «شست و شوی دست»، «فاصله گذاری اجتماعی» و «استفاده دائمی از ماسک استاندارد». </w:t>
      </w:r>
    </w:p>
    <w:p w:rsidR="00323A57" w:rsidRDefault="00323A57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اطلاع رسانی مستمر از میزان رعایت پروتکل های بهداشتی در مناطق مختلف</w:t>
      </w:r>
      <w:r w:rsidR="001B7731">
        <w:rPr>
          <w:rFonts w:cs="B Nazanin" w:hint="cs"/>
          <w:sz w:val="28"/>
          <w:szCs w:val="28"/>
          <w:rtl/>
        </w:rPr>
        <w:t xml:space="preserve"> و معرفی مناطق نمونه در رعایت پروتکل های بهداشتی. </w:t>
      </w:r>
    </w:p>
    <w:p w:rsidR="00323A57" w:rsidRDefault="001B7731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سیاست خبری اصل </w:t>
      </w:r>
      <w:r w:rsidR="00323A57">
        <w:rPr>
          <w:rFonts w:cs="B Nazanin" w:hint="cs"/>
          <w:sz w:val="28"/>
          <w:szCs w:val="28"/>
          <w:rtl/>
        </w:rPr>
        <w:t>رعایت حداکثری هموطنان</w:t>
      </w:r>
      <w:r>
        <w:rPr>
          <w:rFonts w:cs="B Nazanin" w:hint="cs"/>
          <w:sz w:val="28"/>
          <w:szCs w:val="28"/>
          <w:rtl/>
        </w:rPr>
        <w:t>،</w:t>
      </w:r>
      <w:r w:rsidR="00323A57">
        <w:rPr>
          <w:rFonts w:cs="B Nazanin" w:hint="cs"/>
          <w:sz w:val="28"/>
          <w:szCs w:val="28"/>
          <w:rtl/>
        </w:rPr>
        <w:t xml:space="preserve"> تشویق و بی مبالاتی و عدم رعایت پروتکل های بهداشتی توسط اقلیتی که به </w:t>
      </w:r>
      <w:r>
        <w:rPr>
          <w:rFonts w:cs="B Nazanin" w:hint="cs"/>
          <w:sz w:val="28"/>
          <w:szCs w:val="28"/>
          <w:rtl/>
        </w:rPr>
        <w:t>سلامت دیگر هموطنان آسیب می زنند، مورد توجه قرار بگیرد.</w:t>
      </w:r>
    </w:p>
    <w:p w:rsidR="001B7731" w:rsidRDefault="001B7731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معرفی افراد، صنوف، مراکز گردشگری و شهرها و مناطقی که رعایت بهتری از پروتکل های بهداشتی را دارند با شیوه های مختلف در دستور کار قرار بگیرد.</w:t>
      </w:r>
    </w:p>
    <w:p w:rsidR="00323A57" w:rsidRDefault="00323A57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تلاش و خدمات گروههایی که در ای</w:t>
      </w:r>
      <w:r w:rsidR="001B7731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 xml:space="preserve">م نوروز و تعطیلات و با </w:t>
      </w:r>
      <w:r w:rsidR="001B7731">
        <w:rPr>
          <w:rFonts w:cs="B Nazanin" w:hint="cs"/>
          <w:sz w:val="28"/>
          <w:szCs w:val="28"/>
          <w:rtl/>
        </w:rPr>
        <w:t xml:space="preserve">قبول </w:t>
      </w:r>
      <w:r>
        <w:rPr>
          <w:rFonts w:cs="B Nazanin" w:hint="cs"/>
          <w:sz w:val="28"/>
          <w:szCs w:val="28"/>
          <w:rtl/>
        </w:rPr>
        <w:t>ریسک ابتلا به کرونا به خدمات دهی مشغولند اعم از</w:t>
      </w:r>
      <w:r w:rsidR="001B7731">
        <w:rPr>
          <w:rFonts w:cs="B Nazanin" w:hint="cs"/>
          <w:sz w:val="28"/>
          <w:szCs w:val="28"/>
          <w:rtl/>
        </w:rPr>
        <w:t>؛</w:t>
      </w:r>
      <w:r>
        <w:rPr>
          <w:rFonts w:cs="B Nazanin" w:hint="cs"/>
          <w:sz w:val="28"/>
          <w:szCs w:val="28"/>
          <w:rtl/>
        </w:rPr>
        <w:t xml:space="preserve"> تولید کنندگان، حمل و نقل عمومی(ریلی،هوائی،زمینی)، دستگاههای خدمات رسان، ستاد خدمات سفر به ویژه شهرداری ها در کنار کادرسلامت(بهداشت و درمان) مورد توجه قرار گیرد.</w:t>
      </w:r>
    </w:p>
    <w:p w:rsidR="00323A57" w:rsidRDefault="00323A57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سفر</w:t>
      </w:r>
      <w:r w:rsidR="001B773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از طریق تورهای گردشگی با توجه به آموزش ویژه</w:t>
      </w:r>
      <w:r w:rsidR="006F2F64">
        <w:rPr>
          <w:rFonts w:cs="B Nazanin" w:hint="cs"/>
          <w:sz w:val="28"/>
          <w:szCs w:val="28"/>
          <w:rtl/>
        </w:rPr>
        <w:t xml:space="preserve"> مدیران</w:t>
      </w:r>
      <w:r>
        <w:rPr>
          <w:rFonts w:cs="B Nazanin" w:hint="cs"/>
          <w:sz w:val="28"/>
          <w:szCs w:val="28"/>
          <w:rtl/>
        </w:rPr>
        <w:t xml:space="preserve"> تورها</w:t>
      </w:r>
      <w:r w:rsidR="006F2F64">
        <w:rPr>
          <w:rFonts w:cs="B Nazanin" w:hint="cs"/>
          <w:sz w:val="28"/>
          <w:szCs w:val="28"/>
          <w:rtl/>
        </w:rPr>
        <w:t>ی گردشگری</w:t>
      </w:r>
      <w:r>
        <w:rPr>
          <w:rFonts w:cs="B Nazanin" w:hint="cs"/>
          <w:sz w:val="28"/>
          <w:szCs w:val="28"/>
          <w:rtl/>
        </w:rPr>
        <w:t xml:space="preserve"> بر رعایت</w:t>
      </w:r>
      <w:r w:rsidR="001B773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پروتکل های بهداشتی و نیز در ر</w:t>
      </w:r>
      <w:r w:rsidR="001B7731">
        <w:rPr>
          <w:rFonts w:cs="B Nazanin" w:hint="cs"/>
          <w:sz w:val="28"/>
          <w:szCs w:val="28"/>
          <w:rtl/>
        </w:rPr>
        <w:t>استای</w:t>
      </w:r>
      <w:r>
        <w:rPr>
          <w:rFonts w:cs="B Nazanin" w:hint="cs"/>
          <w:sz w:val="28"/>
          <w:szCs w:val="28"/>
          <w:rtl/>
        </w:rPr>
        <w:t xml:space="preserve"> جبران بخشی از آسیب به این صنف در دوران کرونا مورد توجه قرار گیرد.</w:t>
      </w:r>
    </w:p>
    <w:p w:rsidR="00323A57" w:rsidRDefault="00323A57" w:rsidP="001B7731">
      <w:pPr>
        <w:pStyle w:val="ListParagraph"/>
        <w:numPr>
          <w:ilvl w:val="2"/>
          <w:numId w:val="6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شیوه های مجازی دید و بازدید های خانوادگی با راهکاری خلاقانه برای انجام س</w:t>
      </w:r>
      <w:r w:rsidR="006F2F64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ت حسنه صله رحم </w:t>
      </w:r>
      <w:r w:rsidR="006F2F64">
        <w:rPr>
          <w:rFonts w:cs="B Nazanin" w:hint="cs"/>
          <w:sz w:val="28"/>
          <w:szCs w:val="28"/>
          <w:rtl/>
        </w:rPr>
        <w:t xml:space="preserve">در عین پرهیز از دورهمی های خانوادگی </w:t>
      </w:r>
      <w:r>
        <w:rPr>
          <w:rFonts w:cs="B Nazanin" w:hint="cs"/>
          <w:sz w:val="28"/>
          <w:szCs w:val="28"/>
          <w:rtl/>
        </w:rPr>
        <w:t xml:space="preserve">مورد توجه قرار گیرد. </w:t>
      </w:r>
    </w:p>
    <w:p w:rsidR="00E71BD8" w:rsidRDefault="00842AE1" w:rsidP="00E71BD8">
      <w:pPr>
        <w:pStyle w:val="ListParagraph"/>
        <w:numPr>
          <w:ilvl w:val="2"/>
          <w:numId w:val="6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آگاهی بخشی و آموزش عمومی برای انجام خریدهای نوروزی و عیدانه از طریق سامانه های خرید الکترونیکی و کاهش مراجعات حضوری و تجعمات و تراکم انسانی در مراکز خرید در دستور کار و و اولویت خبری و اطلاع رسانی قرار بگیرد.</w:t>
      </w:r>
    </w:p>
    <w:p w:rsidR="00E71BD8" w:rsidRPr="00E71BD8" w:rsidRDefault="00842AE1" w:rsidP="00E71BD8">
      <w:pPr>
        <w:pStyle w:val="ListParagraph"/>
        <w:numPr>
          <w:ilvl w:val="0"/>
          <w:numId w:val="6"/>
        </w:numPr>
        <w:jc w:val="both"/>
        <w:rPr>
          <w:rFonts w:cs="B Nazanin" w:hint="cs"/>
          <w:sz w:val="28"/>
          <w:szCs w:val="28"/>
        </w:rPr>
      </w:pPr>
      <w:r w:rsidRPr="00E71BD8">
        <w:rPr>
          <w:rFonts w:cs="B Nazanin" w:hint="cs"/>
          <w:b/>
          <w:bCs/>
          <w:sz w:val="28"/>
          <w:szCs w:val="28"/>
          <w:rtl/>
        </w:rPr>
        <w:t>ملاحظات؛</w:t>
      </w:r>
    </w:p>
    <w:p w:rsidR="00E71BD8" w:rsidRDefault="00C4212A" w:rsidP="00E71BD8">
      <w:pPr>
        <w:pStyle w:val="ListParagraph"/>
        <w:numPr>
          <w:ilvl w:val="1"/>
          <w:numId w:val="6"/>
        </w:numPr>
        <w:jc w:val="both"/>
        <w:rPr>
          <w:rFonts w:cs="B Nazanin" w:hint="cs"/>
          <w:sz w:val="28"/>
          <w:szCs w:val="28"/>
        </w:rPr>
      </w:pPr>
      <w:r w:rsidRPr="00E71BD8">
        <w:rPr>
          <w:rFonts w:cs="B Nazanin" w:hint="cs"/>
          <w:sz w:val="28"/>
          <w:szCs w:val="28"/>
          <w:rtl/>
        </w:rPr>
        <w:t xml:space="preserve">تاکید بر مشخص کردن مرجع اطلاع رسانی بعنوان منبع برای ایجاد قرائت واحد و اجماع سازی درکشور </w:t>
      </w:r>
    </w:p>
    <w:p w:rsidR="00E71BD8" w:rsidRDefault="00C4212A" w:rsidP="00E71BD8">
      <w:pPr>
        <w:pStyle w:val="ListParagraph"/>
        <w:numPr>
          <w:ilvl w:val="1"/>
          <w:numId w:val="6"/>
        </w:numPr>
        <w:jc w:val="both"/>
        <w:rPr>
          <w:rFonts w:cs="B Nazanin" w:hint="cs"/>
          <w:sz w:val="28"/>
          <w:szCs w:val="28"/>
        </w:rPr>
      </w:pPr>
      <w:r w:rsidRPr="00E71BD8">
        <w:rPr>
          <w:rFonts w:cs="B Nazanin" w:hint="cs"/>
          <w:sz w:val="28"/>
          <w:szCs w:val="28"/>
          <w:rtl/>
        </w:rPr>
        <w:t xml:space="preserve">جلوگیری از تداخل دستگاهها در مورد ممنوعیت ها و ... و ایجاد مرکزیت واحد برای اطلاع رسانی </w:t>
      </w:r>
    </w:p>
    <w:p w:rsidR="00E71BD8" w:rsidRDefault="00C4212A" w:rsidP="00E71BD8">
      <w:pPr>
        <w:pStyle w:val="ListParagraph"/>
        <w:numPr>
          <w:ilvl w:val="1"/>
          <w:numId w:val="6"/>
        </w:numPr>
        <w:jc w:val="both"/>
        <w:rPr>
          <w:rFonts w:cs="B Nazanin" w:hint="cs"/>
          <w:sz w:val="28"/>
          <w:szCs w:val="28"/>
        </w:rPr>
      </w:pPr>
      <w:r w:rsidRPr="00E71BD8">
        <w:rPr>
          <w:rFonts w:cs="B Nazanin" w:hint="cs"/>
          <w:sz w:val="28"/>
          <w:szCs w:val="28"/>
          <w:rtl/>
        </w:rPr>
        <w:t xml:space="preserve">انتشار اطلاعیه شماره دار برای تفکیک و تعریف اطلاعات متناسب با زمان و مکان و موضوع </w:t>
      </w:r>
    </w:p>
    <w:p w:rsidR="00E71BD8" w:rsidRDefault="00C4212A" w:rsidP="00E71BD8">
      <w:pPr>
        <w:pStyle w:val="ListParagraph"/>
        <w:numPr>
          <w:ilvl w:val="1"/>
          <w:numId w:val="6"/>
        </w:numPr>
        <w:jc w:val="both"/>
        <w:rPr>
          <w:rFonts w:cs="B Nazanin" w:hint="cs"/>
          <w:sz w:val="28"/>
          <w:szCs w:val="28"/>
        </w:rPr>
      </w:pPr>
      <w:r w:rsidRPr="00E71BD8">
        <w:rPr>
          <w:rFonts w:cs="B Nazanin" w:hint="cs"/>
          <w:sz w:val="28"/>
          <w:szCs w:val="28"/>
          <w:rtl/>
        </w:rPr>
        <w:t xml:space="preserve">پاسخ  گویی به شبهات ابهامات القائات و سوالات و شایعات در مورد موضوع </w:t>
      </w:r>
    </w:p>
    <w:p w:rsidR="00E71BD8" w:rsidRDefault="00C4212A" w:rsidP="00E71BD8">
      <w:pPr>
        <w:pStyle w:val="ListParagraph"/>
        <w:numPr>
          <w:ilvl w:val="1"/>
          <w:numId w:val="6"/>
        </w:numPr>
        <w:jc w:val="both"/>
        <w:rPr>
          <w:rFonts w:cs="B Nazanin" w:hint="cs"/>
          <w:sz w:val="28"/>
          <w:szCs w:val="28"/>
        </w:rPr>
      </w:pPr>
      <w:r w:rsidRPr="00E71BD8">
        <w:rPr>
          <w:rFonts w:cs="B Nazanin" w:hint="cs"/>
          <w:sz w:val="28"/>
          <w:szCs w:val="28"/>
          <w:rtl/>
        </w:rPr>
        <w:t xml:space="preserve">تفکیک وظایف اطلاع رسانی استانی و ملی و ابلاغ به ستادمقابله با کرونا استان </w:t>
      </w:r>
    </w:p>
    <w:p w:rsidR="00E71BD8" w:rsidRDefault="00C4212A" w:rsidP="00E71BD8">
      <w:pPr>
        <w:pStyle w:val="ListParagraph"/>
        <w:numPr>
          <w:ilvl w:val="1"/>
          <w:numId w:val="6"/>
        </w:numPr>
        <w:jc w:val="both"/>
        <w:rPr>
          <w:rFonts w:cs="B Nazanin" w:hint="cs"/>
          <w:sz w:val="28"/>
          <w:szCs w:val="28"/>
        </w:rPr>
      </w:pPr>
      <w:r w:rsidRPr="00E71BD8">
        <w:rPr>
          <w:rFonts w:cs="B Nazanin" w:hint="cs"/>
          <w:sz w:val="28"/>
          <w:szCs w:val="28"/>
          <w:rtl/>
        </w:rPr>
        <w:t>مراقبت از اظهار نظر افراد غیر متولی و مرتبط در موضوع درسطوح  ملی و</w:t>
      </w:r>
      <w:r w:rsidR="00842AE1" w:rsidRPr="00E71BD8">
        <w:rPr>
          <w:rFonts w:cs="B Nazanin" w:hint="cs"/>
          <w:sz w:val="28"/>
          <w:szCs w:val="28"/>
          <w:rtl/>
        </w:rPr>
        <w:t xml:space="preserve"> </w:t>
      </w:r>
      <w:r w:rsidRPr="00E71BD8">
        <w:rPr>
          <w:rFonts w:cs="B Nazanin" w:hint="cs"/>
          <w:sz w:val="28"/>
          <w:szCs w:val="28"/>
          <w:rtl/>
        </w:rPr>
        <w:t xml:space="preserve">استانی </w:t>
      </w:r>
    </w:p>
    <w:p w:rsidR="00E71BD8" w:rsidRDefault="00C4212A" w:rsidP="00E71BD8">
      <w:pPr>
        <w:pStyle w:val="ListParagraph"/>
        <w:numPr>
          <w:ilvl w:val="1"/>
          <w:numId w:val="6"/>
        </w:numPr>
        <w:jc w:val="both"/>
        <w:rPr>
          <w:rFonts w:cs="B Nazanin" w:hint="cs"/>
          <w:sz w:val="28"/>
          <w:szCs w:val="28"/>
        </w:rPr>
      </w:pPr>
      <w:r w:rsidRPr="00E71BD8">
        <w:rPr>
          <w:rFonts w:cs="B Nazanin" w:hint="cs"/>
          <w:sz w:val="28"/>
          <w:szCs w:val="28"/>
          <w:rtl/>
        </w:rPr>
        <w:t xml:space="preserve">جلوگیری از مطالبه سازی و تلاش برای مدیریت انتظارات منطبق با واقعیات </w:t>
      </w:r>
    </w:p>
    <w:p w:rsidR="00E71BD8" w:rsidRDefault="00C4212A" w:rsidP="00E71BD8">
      <w:pPr>
        <w:pStyle w:val="ListParagraph"/>
        <w:numPr>
          <w:ilvl w:val="1"/>
          <w:numId w:val="6"/>
        </w:numPr>
        <w:jc w:val="both"/>
        <w:rPr>
          <w:rFonts w:cs="B Nazanin" w:hint="cs"/>
          <w:sz w:val="28"/>
          <w:szCs w:val="28"/>
        </w:rPr>
      </w:pPr>
      <w:r w:rsidRPr="00E71BD8">
        <w:rPr>
          <w:rFonts w:cs="B Nazanin" w:hint="cs"/>
          <w:sz w:val="28"/>
          <w:szCs w:val="28"/>
          <w:rtl/>
        </w:rPr>
        <w:t xml:space="preserve">همکاری دستگاههای ناظر برای اعلام اعمال </w:t>
      </w:r>
      <w:r w:rsidR="00FF2E37" w:rsidRPr="00E71BD8">
        <w:rPr>
          <w:rFonts w:cs="B Nazanin" w:hint="cs"/>
          <w:sz w:val="28"/>
          <w:szCs w:val="28"/>
          <w:rtl/>
        </w:rPr>
        <w:t xml:space="preserve">قانون و انتشار </w:t>
      </w:r>
      <w:r w:rsidR="00842AE1" w:rsidRPr="00E71BD8">
        <w:rPr>
          <w:rFonts w:cs="B Nazanin" w:hint="cs"/>
          <w:sz w:val="28"/>
          <w:szCs w:val="28"/>
          <w:rtl/>
        </w:rPr>
        <w:t>آ</w:t>
      </w:r>
      <w:r w:rsidR="00FF2E37" w:rsidRPr="00E71BD8">
        <w:rPr>
          <w:rFonts w:cs="B Nazanin" w:hint="cs"/>
          <w:sz w:val="28"/>
          <w:szCs w:val="28"/>
          <w:rtl/>
        </w:rPr>
        <w:t xml:space="preserve">ن در رسانه ها برای باور افکارعمومی به رعایت ضوابط اعلامی </w:t>
      </w:r>
    </w:p>
    <w:p w:rsidR="00E71BD8" w:rsidRDefault="00842AE1" w:rsidP="00E71BD8">
      <w:pPr>
        <w:pStyle w:val="ListParagraph"/>
        <w:numPr>
          <w:ilvl w:val="1"/>
          <w:numId w:val="6"/>
        </w:numPr>
        <w:jc w:val="both"/>
        <w:rPr>
          <w:rFonts w:cs="B Nazanin" w:hint="cs"/>
          <w:sz w:val="28"/>
          <w:szCs w:val="28"/>
        </w:rPr>
      </w:pPr>
      <w:r w:rsidRPr="00E71BD8">
        <w:rPr>
          <w:rFonts w:cs="B Nazanin" w:hint="cs"/>
          <w:sz w:val="28"/>
          <w:szCs w:val="28"/>
          <w:rtl/>
        </w:rPr>
        <w:t>ضرورت اطلاع رسانی قبل از شروع (</w:t>
      </w:r>
      <w:r w:rsidR="00FF2E37" w:rsidRPr="00E71BD8">
        <w:rPr>
          <w:rFonts w:cs="B Nazanin" w:hint="cs"/>
          <w:sz w:val="28"/>
          <w:szCs w:val="28"/>
          <w:rtl/>
        </w:rPr>
        <w:t>در مدت زمان کافی برای اطلاع عمو</w:t>
      </w:r>
      <w:r w:rsidRPr="00E71BD8">
        <w:rPr>
          <w:rFonts w:cs="B Nazanin" w:hint="cs"/>
          <w:sz w:val="28"/>
          <w:szCs w:val="28"/>
          <w:rtl/>
        </w:rPr>
        <w:t>م مردم و برنامه ریزی زندگی جاری</w:t>
      </w:r>
      <w:r w:rsidR="00FF2E37" w:rsidRPr="00E71BD8">
        <w:rPr>
          <w:rFonts w:cs="B Nazanin" w:hint="cs"/>
          <w:sz w:val="28"/>
          <w:szCs w:val="28"/>
          <w:rtl/>
        </w:rPr>
        <w:t>) طر</w:t>
      </w:r>
      <w:r w:rsidRPr="00E71BD8">
        <w:rPr>
          <w:rFonts w:cs="B Nazanin" w:hint="cs"/>
          <w:sz w:val="28"/>
          <w:szCs w:val="28"/>
          <w:rtl/>
        </w:rPr>
        <w:t>ح با  اعلام صریح و صحیح مصوبات</w:t>
      </w:r>
      <w:r w:rsidR="00FF2E37" w:rsidRPr="00E71BD8">
        <w:rPr>
          <w:rFonts w:cs="B Nazanin" w:hint="cs"/>
          <w:sz w:val="28"/>
          <w:szCs w:val="28"/>
          <w:rtl/>
        </w:rPr>
        <w:t xml:space="preserve"> که مانع از قرائت نادرست گردد</w:t>
      </w:r>
      <w:r w:rsidRPr="00E71BD8">
        <w:rPr>
          <w:rFonts w:cs="B Nazanin" w:hint="cs"/>
          <w:sz w:val="28"/>
          <w:szCs w:val="28"/>
          <w:rtl/>
        </w:rPr>
        <w:t>.</w:t>
      </w:r>
      <w:r w:rsidR="00FF2E37" w:rsidRPr="00E71BD8">
        <w:rPr>
          <w:rFonts w:cs="B Nazanin" w:hint="cs"/>
          <w:sz w:val="28"/>
          <w:szCs w:val="28"/>
          <w:rtl/>
        </w:rPr>
        <w:t xml:space="preserve"> </w:t>
      </w:r>
    </w:p>
    <w:p w:rsidR="00C4212A" w:rsidRPr="00E71BD8" w:rsidRDefault="00FF2E37" w:rsidP="00E71BD8">
      <w:pPr>
        <w:pStyle w:val="ListParagraph"/>
        <w:numPr>
          <w:ilvl w:val="1"/>
          <w:numId w:val="6"/>
        </w:numPr>
        <w:jc w:val="both"/>
        <w:rPr>
          <w:rFonts w:cs="B Nazanin"/>
          <w:sz w:val="28"/>
          <w:szCs w:val="28"/>
        </w:rPr>
      </w:pPr>
      <w:r w:rsidRPr="00E71BD8">
        <w:rPr>
          <w:rFonts w:cs="B Nazanin" w:hint="cs"/>
          <w:sz w:val="28"/>
          <w:szCs w:val="28"/>
          <w:rtl/>
        </w:rPr>
        <w:t>تلاش جدی برای ایجاد ثبات در تصمیم و جلوگیری از هرگونه تغییر در تصمیمات اتخاذشده که امکان اطلاع رسانی تغییرات را دشوار می کند و مانع از قاطعیت در اجرای طرح می گردد</w:t>
      </w:r>
      <w:r w:rsidR="00842AE1" w:rsidRPr="00E71BD8">
        <w:rPr>
          <w:rFonts w:cs="B Nazanin" w:hint="cs"/>
          <w:sz w:val="28"/>
          <w:szCs w:val="28"/>
          <w:rtl/>
        </w:rPr>
        <w:t>.</w:t>
      </w:r>
      <w:r w:rsidRPr="00E71BD8"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</w:p>
    <w:p w:rsidR="00323A57" w:rsidRPr="001B7731" w:rsidRDefault="00323A57" w:rsidP="001B7731">
      <w:pPr>
        <w:jc w:val="both"/>
        <w:rPr>
          <w:rFonts w:cs="B Nazanin"/>
          <w:sz w:val="28"/>
          <w:szCs w:val="28"/>
          <w:rtl/>
        </w:rPr>
      </w:pPr>
    </w:p>
    <w:p w:rsidR="00A14050" w:rsidRPr="00A14050" w:rsidRDefault="00A14050" w:rsidP="00A14050">
      <w:pPr>
        <w:jc w:val="both"/>
        <w:rPr>
          <w:rFonts w:cs="B Nazanin"/>
          <w:sz w:val="28"/>
          <w:szCs w:val="28"/>
          <w:rtl/>
        </w:rPr>
      </w:pPr>
    </w:p>
    <w:p w:rsidR="006C3DFE" w:rsidRDefault="006C3DFE" w:rsidP="00E10499">
      <w:pPr>
        <w:jc w:val="both"/>
      </w:pPr>
    </w:p>
    <w:sectPr w:rsidR="006C3DFE" w:rsidSect="003411D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349"/>
    <w:multiLevelType w:val="multilevel"/>
    <w:tmpl w:val="9FD2E7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E666E0"/>
    <w:multiLevelType w:val="hybridMultilevel"/>
    <w:tmpl w:val="BD58903C"/>
    <w:lvl w:ilvl="0" w:tplc="DFB248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6C38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1041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8EB3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06FD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AA1F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227B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CC86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CCB7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2020698"/>
    <w:multiLevelType w:val="multilevel"/>
    <w:tmpl w:val="1DF82A5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B891364"/>
    <w:multiLevelType w:val="hybridMultilevel"/>
    <w:tmpl w:val="0CA80634"/>
    <w:lvl w:ilvl="0" w:tplc="5E10FF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6C4C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66CD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72B0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6049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BEA8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B20C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088A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88A9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C34438"/>
    <w:multiLevelType w:val="hybridMultilevel"/>
    <w:tmpl w:val="BC5247B6"/>
    <w:lvl w:ilvl="0" w:tplc="9DF441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6E8A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1060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C075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6EDD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E60E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4E94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58E7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5C08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4723F86"/>
    <w:multiLevelType w:val="hybridMultilevel"/>
    <w:tmpl w:val="8B746792"/>
    <w:lvl w:ilvl="0" w:tplc="A3A8FD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5E8B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0A33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CC19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2614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CEC5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6448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DA85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E472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14168EC"/>
    <w:multiLevelType w:val="hybridMultilevel"/>
    <w:tmpl w:val="D98C7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CA42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DFE"/>
    <w:rsid w:val="00006C9C"/>
    <w:rsid w:val="00026738"/>
    <w:rsid w:val="0017057E"/>
    <w:rsid w:val="001B7731"/>
    <w:rsid w:val="003065F2"/>
    <w:rsid w:val="00323A57"/>
    <w:rsid w:val="003411D1"/>
    <w:rsid w:val="00491FFF"/>
    <w:rsid w:val="006C3DFE"/>
    <w:rsid w:val="006F2F64"/>
    <w:rsid w:val="0070250A"/>
    <w:rsid w:val="00842AE1"/>
    <w:rsid w:val="00A14050"/>
    <w:rsid w:val="00C15B28"/>
    <w:rsid w:val="00C34A02"/>
    <w:rsid w:val="00C4212A"/>
    <w:rsid w:val="00C51C06"/>
    <w:rsid w:val="00E10499"/>
    <w:rsid w:val="00E71BD8"/>
    <w:rsid w:val="00FF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99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23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85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13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477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43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90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45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10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60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458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60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81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60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58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20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61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822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49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64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96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f.talebi</dc:creator>
  <cp:lastModifiedBy>f.talebi</cp:lastModifiedBy>
  <cp:revision>7</cp:revision>
  <dcterms:created xsi:type="dcterms:W3CDTF">2021-02-07T10:08:00Z</dcterms:created>
  <dcterms:modified xsi:type="dcterms:W3CDTF">2021-02-07T10:30:00Z</dcterms:modified>
</cp:coreProperties>
</file>