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4E" w:rsidRPr="00994D28" w:rsidRDefault="00670F4E" w:rsidP="00994D28">
      <w:pPr>
        <w:bidi/>
        <w:spacing w:after="0" w:line="240" w:lineRule="auto"/>
        <w:jc w:val="center"/>
        <w:rPr>
          <w:rFonts w:ascii="Times New Roman" w:eastAsia="Times New Roman" w:hAnsi="Times New Roman" w:cs="B Nazanin"/>
          <w:b/>
          <w:bCs/>
          <w:sz w:val="32"/>
          <w:szCs w:val="32"/>
          <w:rtl/>
          <w:lang w:bidi="fa-IR"/>
        </w:rPr>
      </w:pPr>
      <w:bookmarkStart w:id="0" w:name="_GoBack"/>
      <w:bookmarkEnd w:id="0"/>
      <w:r w:rsidRPr="00994D28">
        <w:rPr>
          <w:rFonts w:ascii="Times New Roman" w:eastAsia="Times New Roman" w:hAnsi="Times New Roman" w:cs="B Nazanin" w:hint="cs"/>
          <w:b/>
          <w:bCs/>
          <w:sz w:val="32"/>
          <w:szCs w:val="32"/>
          <w:rtl/>
          <w:lang w:bidi="fa-IR"/>
        </w:rPr>
        <w:t>توصيه هاي دارويي و پیشگیری از مسمومیت ها در ارتباط با ايام نوروز (تعطيلات عيد)</w:t>
      </w:r>
    </w:p>
    <w:p w:rsidR="00670F4E" w:rsidRPr="00994D28" w:rsidRDefault="00670F4E" w:rsidP="00994D28">
      <w:pPr>
        <w:bidi/>
        <w:spacing w:after="0" w:line="240" w:lineRule="auto"/>
        <w:jc w:val="lowKashida"/>
        <w:rPr>
          <w:rFonts w:ascii="Times New Roman" w:eastAsia="Times New Roman" w:hAnsi="Times New Roman" w:cs="B Nazanin"/>
          <w:sz w:val="32"/>
          <w:szCs w:val="32"/>
          <w:rtl/>
          <w:lang w:bidi="fa-IR"/>
        </w:rPr>
      </w:pPr>
    </w:p>
    <w:p w:rsidR="00670F4E" w:rsidRPr="005B4901" w:rsidRDefault="00670F4E" w:rsidP="005B4901">
      <w:pPr>
        <w:bidi/>
        <w:spacing w:after="0" w:line="240" w:lineRule="auto"/>
        <w:jc w:val="both"/>
        <w:rPr>
          <w:rFonts w:ascii="Times New Roman" w:eastAsia="Times New Roman" w:hAnsi="Times New Roman" w:cs="B Nazanin"/>
          <w:sz w:val="32"/>
          <w:szCs w:val="32"/>
          <w:rtl/>
          <w:lang w:bidi="fa-IR"/>
        </w:rPr>
      </w:pPr>
      <w:r w:rsidRPr="005B4901">
        <w:rPr>
          <w:rFonts w:ascii="Times New Roman" w:eastAsia="Times New Roman" w:hAnsi="Times New Roman" w:cs="B Nazanin" w:hint="cs"/>
          <w:sz w:val="32"/>
          <w:szCs w:val="32"/>
          <w:rtl/>
          <w:lang w:bidi="fa-IR"/>
        </w:rPr>
        <w:t xml:space="preserve"> ضمن تبر</w:t>
      </w:r>
      <w:r w:rsidR="00692B68" w:rsidRPr="005B4901">
        <w:rPr>
          <w:rFonts w:ascii="Times New Roman" w:eastAsia="Times New Roman" w:hAnsi="Times New Roman" w:cs="B Nazanin" w:hint="cs"/>
          <w:sz w:val="32"/>
          <w:szCs w:val="32"/>
          <w:rtl/>
          <w:lang w:bidi="fa-IR"/>
        </w:rPr>
        <w:t>يك به مناسبت فرا رسيدن سال نو و</w:t>
      </w:r>
      <w:r w:rsidRPr="005B4901">
        <w:rPr>
          <w:rFonts w:ascii="Times New Roman" w:eastAsia="Times New Roman" w:hAnsi="Times New Roman" w:cs="B Nazanin" w:hint="cs"/>
          <w:sz w:val="32"/>
          <w:szCs w:val="32"/>
          <w:rtl/>
          <w:lang w:bidi="fa-IR"/>
        </w:rPr>
        <w:t xml:space="preserve"> </w:t>
      </w:r>
      <w:r w:rsidR="00692B68" w:rsidRPr="005B4901">
        <w:rPr>
          <w:rFonts w:ascii="Times New Roman" w:eastAsia="Times New Roman" w:hAnsi="Times New Roman" w:cs="B Nazanin" w:hint="cs"/>
          <w:sz w:val="32"/>
          <w:szCs w:val="32"/>
          <w:rtl/>
          <w:lang w:bidi="fa-IR"/>
        </w:rPr>
        <w:t xml:space="preserve">آرزوي سلامتی </w:t>
      </w:r>
      <w:r w:rsidRPr="005B4901">
        <w:rPr>
          <w:rFonts w:ascii="Times New Roman" w:eastAsia="Times New Roman" w:hAnsi="Times New Roman" w:cs="B Nazanin" w:hint="cs"/>
          <w:sz w:val="32"/>
          <w:szCs w:val="32"/>
          <w:rtl/>
          <w:lang w:bidi="fa-IR"/>
        </w:rPr>
        <w:t>براي كليه هموطنان گرامي</w:t>
      </w:r>
      <w:r w:rsidR="00692B68" w:rsidRPr="005B4901">
        <w:rPr>
          <w:rFonts w:ascii="Times New Roman" w:eastAsia="Times New Roman" w:hAnsi="Times New Roman" w:cs="B Nazanin" w:hint="cs"/>
          <w:sz w:val="32"/>
          <w:szCs w:val="32"/>
          <w:rtl/>
          <w:lang w:bidi="fa-IR"/>
        </w:rPr>
        <w:t>،</w:t>
      </w:r>
      <w:r w:rsidRPr="005B4901">
        <w:rPr>
          <w:rFonts w:ascii="Times New Roman" w:eastAsia="Times New Roman" w:hAnsi="Times New Roman" w:cs="B Nazanin" w:hint="cs"/>
          <w:sz w:val="32"/>
          <w:szCs w:val="32"/>
          <w:rtl/>
          <w:lang w:bidi="fa-IR"/>
        </w:rPr>
        <w:t xml:space="preserve"> </w:t>
      </w:r>
      <w:r w:rsidR="005B4901" w:rsidRPr="005B4901">
        <w:rPr>
          <w:rFonts w:ascii="Times New Roman" w:eastAsia="Times New Roman" w:hAnsi="Times New Roman" w:cs="B Nazanin" w:hint="cs"/>
          <w:sz w:val="32"/>
          <w:szCs w:val="32"/>
          <w:rtl/>
          <w:lang w:bidi="fa-IR"/>
        </w:rPr>
        <w:t>دفتر نظارت و پایش مصرف فرآورده</w:t>
      </w:r>
      <w:r w:rsidR="005B4901" w:rsidRPr="005B4901">
        <w:rPr>
          <w:rFonts w:ascii="Times New Roman" w:eastAsia="Times New Roman" w:hAnsi="Times New Roman" w:cs="B Nazanin"/>
          <w:sz w:val="32"/>
          <w:szCs w:val="32"/>
          <w:lang w:bidi="fa-IR"/>
        </w:rPr>
        <w:softHyphen/>
      </w:r>
      <w:r w:rsidR="005B4901" w:rsidRPr="005B4901">
        <w:rPr>
          <w:rFonts w:ascii="Times New Roman" w:eastAsia="Times New Roman" w:hAnsi="Times New Roman" w:cs="B Nazanin" w:hint="cs"/>
          <w:sz w:val="32"/>
          <w:szCs w:val="32"/>
          <w:rtl/>
          <w:lang w:bidi="fa-IR"/>
        </w:rPr>
        <w:t xml:space="preserve">های سلامت معاونت غذا و دارو دانشگاه علوم پزشکی اصفهان </w:t>
      </w:r>
      <w:r w:rsidRPr="005B4901">
        <w:rPr>
          <w:rFonts w:ascii="Times New Roman" w:eastAsia="Times New Roman" w:hAnsi="Times New Roman" w:cs="B Nazanin" w:hint="cs"/>
          <w:sz w:val="32"/>
          <w:szCs w:val="32"/>
          <w:rtl/>
          <w:lang w:bidi="fa-IR"/>
        </w:rPr>
        <w:t xml:space="preserve">توجه </w:t>
      </w:r>
      <w:r w:rsidR="005B4901">
        <w:rPr>
          <w:rFonts w:ascii="Times New Roman" w:eastAsia="Times New Roman" w:hAnsi="Times New Roman" w:cs="B Nazanin" w:hint="cs"/>
          <w:sz w:val="32"/>
          <w:szCs w:val="32"/>
          <w:rtl/>
          <w:lang w:bidi="fa-IR"/>
        </w:rPr>
        <w:t>مردم عزیز را</w:t>
      </w:r>
      <w:r w:rsidRPr="005B4901">
        <w:rPr>
          <w:rFonts w:ascii="Times New Roman" w:eastAsia="Times New Roman" w:hAnsi="Times New Roman" w:cs="B Nazanin" w:hint="cs"/>
          <w:sz w:val="32"/>
          <w:szCs w:val="32"/>
          <w:rtl/>
          <w:lang w:bidi="fa-IR"/>
        </w:rPr>
        <w:t xml:space="preserve"> به نكات ذيل جهت پيشگيري از بروز برخي مشكلات معمول دارويي </w:t>
      </w:r>
      <w:r w:rsidR="00692B68" w:rsidRPr="005B4901">
        <w:rPr>
          <w:rFonts w:ascii="Times New Roman" w:eastAsia="Times New Roman" w:hAnsi="Times New Roman" w:cs="B Nazanin" w:hint="cs"/>
          <w:sz w:val="32"/>
          <w:szCs w:val="32"/>
          <w:rtl/>
          <w:lang w:bidi="fa-IR"/>
        </w:rPr>
        <w:t xml:space="preserve">در ايام تعطيلات عيد جلب مي </w:t>
      </w:r>
      <w:r w:rsidR="005B4901" w:rsidRPr="005B4901">
        <w:rPr>
          <w:rFonts w:ascii="Times New Roman" w:eastAsia="Times New Roman" w:hAnsi="Times New Roman" w:cs="B Nazanin" w:hint="cs"/>
          <w:sz w:val="32"/>
          <w:szCs w:val="32"/>
          <w:rtl/>
          <w:lang w:bidi="fa-IR"/>
        </w:rPr>
        <w:t>نمايد</w:t>
      </w:r>
      <w:r w:rsidRPr="005B4901">
        <w:rPr>
          <w:rFonts w:ascii="Times New Roman" w:eastAsia="Times New Roman" w:hAnsi="Times New Roman" w:cs="B Nazanin" w:hint="cs"/>
          <w:sz w:val="32"/>
          <w:szCs w:val="32"/>
          <w:rtl/>
          <w:lang w:bidi="fa-IR"/>
        </w:rPr>
        <w:t xml:space="preserve">: </w:t>
      </w:r>
    </w:p>
    <w:p w:rsidR="00670F4E" w:rsidRPr="00994D28" w:rsidRDefault="00670F4E" w:rsidP="00994D28">
      <w:pPr>
        <w:bidi/>
        <w:spacing w:after="0" w:line="240" w:lineRule="auto"/>
        <w:jc w:val="center"/>
        <w:rPr>
          <w:rFonts w:ascii="Times New Roman" w:eastAsia="Times New Roman" w:hAnsi="Times New Roman" w:cs="B Nazanin"/>
          <w:b/>
          <w:bCs/>
          <w:sz w:val="32"/>
          <w:szCs w:val="32"/>
          <w:rtl/>
          <w:lang w:bidi="fa-IR"/>
        </w:rPr>
      </w:pPr>
      <w:r w:rsidRPr="00994D28">
        <w:rPr>
          <w:rFonts w:ascii="Times New Roman" w:eastAsia="Times New Roman" w:hAnsi="Times New Roman" w:cs="B Nazanin" w:hint="cs"/>
          <w:b/>
          <w:bCs/>
          <w:sz w:val="32"/>
          <w:szCs w:val="32"/>
          <w:rtl/>
          <w:lang w:bidi="fa-IR"/>
        </w:rPr>
        <w:t>پیش از عید</w:t>
      </w:r>
    </w:p>
    <w:p w:rsidR="00670F4E" w:rsidRPr="00994D28" w:rsidRDefault="00670F4E" w:rsidP="00994D28">
      <w:pPr>
        <w:bidi/>
        <w:spacing w:after="0" w:line="240" w:lineRule="auto"/>
        <w:jc w:val="center"/>
        <w:rPr>
          <w:rFonts w:ascii="Times New Roman" w:eastAsia="Times New Roman" w:hAnsi="Times New Roman" w:cs="B Nazanin"/>
          <w:sz w:val="32"/>
          <w:szCs w:val="32"/>
          <w:rtl/>
          <w:lang w:bidi="fa-IR"/>
        </w:rPr>
      </w:pPr>
      <w:r w:rsidRPr="00994D28">
        <w:rPr>
          <w:rFonts w:ascii="Times New Roman" w:eastAsia="Times New Roman" w:hAnsi="Times New Roman" w:cs="B Nazanin" w:hint="cs"/>
          <w:b/>
          <w:bCs/>
          <w:sz w:val="32"/>
          <w:szCs w:val="32"/>
          <w:rtl/>
          <w:lang w:bidi="fa-IR"/>
        </w:rPr>
        <w:t xml:space="preserve">توصیه های دارویی و پیشگیری از مسمومیت </w:t>
      </w:r>
      <w:r w:rsidRPr="00994D28">
        <w:rPr>
          <w:rFonts w:ascii="Times New Roman" w:eastAsia="Times New Roman" w:hAnsi="Times New Roman" w:cs="B Nazanin" w:hint="cs"/>
          <w:b/>
          <w:bCs/>
          <w:sz w:val="32"/>
          <w:szCs w:val="32"/>
          <w:u w:val="single"/>
          <w:rtl/>
          <w:lang w:bidi="fa-IR"/>
        </w:rPr>
        <w:t>در استقبال از عید</w:t>
      </w:r>
      <w:r w:rsidRPr="00994D28">
        <w:rPr>
          <w:rFonts w:ascii="Times New Roman" w:eastAsia="Times New Roman" w:hAnsi="Times New Roman" w:cs="B Nazanin" w:hint="cs"/>
          <w:b/>
          <w:bCs/>
          <w:sz w:val="32"/>
          <w:szCs w:val="32"/>
          <w:rtl/>
          <w:lang w:bidi="fa-IR"/>
        </w:rPr>
        <w:t xml:space="preserve"> نورروز</w:t>
      </w:r>
    </w:p>
    <w:p w:rsidR="00670F4E" w:rsidRPr="00994D28" w:rsidRDefault="00670F4E" w:rsidP="00994D28">
      <w:pPr>
        <w:bidi/>
        <w:spacing w:after="0" w:line="240" w:lineRule="auto"/>
        <w:jc w:val="lowKashida"/>
        <w:rPr>
          <w:rFonts w:ascii="Times New Roman" w:eastAsia="Times New Roman" w:hAnsi="Times New Roman" w:cs="B Nazanin"/>
          <w:b/>
          <w:bCs/>
          <w:sz w:val="32"/>
          <w:szCs w:val="32"/>
          <w:u w:val="single"/>
          <w:rtl/>
          <w:lang w:bidi="fa-IR"/>
        </w:rPr>
      </w:pPr>
      <w:r w:rsidRPr="00994D28">
        <w:rPr>
          <w:rFonts w:ascii="Times New Roman" w:eastAsia="Times New Roman" w:hAnsi="Times New Roman" w:cs="B Nazanin" w:hint="cs"/>
          <w:b/>
          <w:bCs/>
          <w:sz w:val="32"/>
          <w:szCs w:val="32"/>
          <w:u w:val="single"/>
          <w:rtl/>
          <w:lang w:bidi="fa-IR"/>
        </w:rPr>
        <w:t>سامان دهی قفسه دارویی خانه:</w:t>
      </w:r>
    </w:p>
    <w:p w:rsidR="00670F4E" w:rsidRPr="00994D28" w:rsidRDefault="00670F4E" w:rsidP="00994D28">
      <w:pPr>
        <w:bidi/>
        <w:spacing w:after="0" w:line="240" w:lineRule="auto"/>
        <w:jc w:val="lowKashida"/>
        <w:rPr>
          <w:rFonts w:ascii="Times New Roman" w:eastAsia="Times New Roman" w:hAnsi="Times New Roman" w:cs="B Nazanin"/>
          <w:sz w:val="32"/>
          <w:szCs w:val="32"/>
          <w:rtl/>
          <w:lang w:bidi="fa-IR"/>
        </w:rPr>
      </w:pPr>
      <w:r w:rsidRPr="00994D28">
        <w:rPr>
          <w:rFonts w:ascii="Times New Roman" w:eastAsia="Times New Roman" w:hAnsi="Times New Roman" w:cs="B Nazanin" w:hint="cs"/>
          <w:sz w:val="32"/>
          <w:szCs w:val="32"/>
          <w:rtl/>
          <w:lang w:bidi="fa-IR"/>
        </w:rPr>
        <w:t>ضمن انجام خانه تكاني و گردگيري عيد، حتماً در منازل با كيسه هاي دارو محتوی قرص، كپسول و يا شربت نيمه مصرف شده مواجه خواهید شد. توصيه مي شود به شكل زير جعبه يا قفسه دارويي خود را سر و سامان دهید:</w:t>
      </w:r>
    </w:p>
    <w:p w:rsidR="00670F4E" w:rsidRPr="00994D28" w:rsidRDefault="00670F4E" w:rsidP="00994D28">
      <w:pPr>
        <w:bidi/>
        <w:spacing w:after="0" w:line="240" w:lineRule="auto"/>
        <w:jc w:val="lowKashida"/>
        <w:rPr>
          <w:rFonts w:ascii="Times New Roman" w:eastAsia="Times New Roman" w:hAnsi="Times New Roman" w:cs="B Nazanin"/>
          <w:sz w:val="32"/>
          <w:szCs w:val="32"/>
          <w:rtl/>
          <w:lang w:bidi="fa-IR"/>
        </w:rPr>
      </w:pPr>
      <w:r w:rsidRPr="00994D28">
        <w:rPr>
          <w:rFonts w:ascii="Times New Roman" w:eastAsia="Times New Roman" w:hAnsi="Times New Roman" w:cs="B Nazanin" w:hint="cs"/>
          <w:sz w:val="32"/>
          <w:szCs w:val="32"/>
          <w:rtl/>
          <w:lang w:bidi="fa-IR"/>
        </w:rPr>
        <w:t xml:space="preserve">1) داروهايي كه تاريخ انقضاء آنها فرا رسيده است، از بسته بندي اصلي خارج نمائيد و داخل کیسه زباله ریخته، معدوم نمائيد. برای جلوگیری از مصرف نابجای داروهای دورریخته شده، بهتر است قرص ها و کپسولها را با زباله های تر مانند تفاله چای مخلوط نمایید تا ظاهر ناخوشایند آن مانع مصرف داروها توسط کودکان و ... شود. </w:t>
      </w:r>
    </w:p>
    <w:p w:rsidR="00670F4E" w:rsidRPr="00994D28" w:rsidRDefault="00670F4E" w:rsidP="00994D28">
      <w:pPr>
        <w:bidi/>
        <w:spacing w:after="0" w:line="240" w:lineRule="auto"/>
        <w:jc w:val="lowKashida"/>
        <w:rPr>
          <w:rFonts w:ascii="Times New Roman" w:eastAsia="Times New Roman" w:hAnsi="Times New Roman" w:cs="B Nazanin"/>
          <w:sz w:val="32"/>
          <w:szCs w:val="32"/>
          <w:rtl/>
          <w:lang w:bidi="fa-IR"/>
        </w:rPr>
      </w:pPr>
      <w:r w:rsidRPr="00994D28">
        <w:rPr>
          <w:rFonts w:ascii="Times New Roman" w:eastAsia="Times New Roman" w:hAnsi="Times New Roman" w:cs="B Nazanin" w:hint="cs"/>
          <w:sz w:val="32"/>
          <w:szCs w:val="32"/>
          <w:rtl/>
          <w:lang w:bidi="fa-IR"/>
        </w:rPr>
        <w:t>2) تاريخ انقضاء معمولا به تاریخ شمسی یا میلادی روی جعبه مقوایی داروها، همچنین در انتهای ورقه های آلومینیومی بسته بندی قرصها و کپسول ها، بر روی شیشه آمپول و ویالهای تزریقی و درخصوص پمادها و كرمهاي موضعي بر روي انتهاي تيوب پماد و کرم و یا روی جعبه مقوایی آنها حک شده است.</w:t>
      </w:r>
    </w:p>
    <w:p w:rsidR="00670F4E" w:rsidRPr="00994D28" w:rsidRDefault="00670F4E" w:rsidP="00994D28">
      <w:pPr>
        <w:bidi/>
        <w:spacing w:after="0" w:line="240" w:lineRule="auto"/>
        <w:jc w:val="lowKashida"/>
        <w:rPr>
          <w:rFonts w:ascii="Times New Roman" w:eastAsia="Times New Roman" w:hAnsi="Times New Roman" w:cs="B Nazanin"/>
          <w:sz w:val="32"/>
          <w:szCs w:val="32"/>
          <w:rtl/>
          <w:lang w:bidi="fa-IR"/>
        </w:rPr>
      </w:pPr>
      <w:r w:rsidRPr="00994D28">
        <w:rPr>
          <w:rFonts w:ascii="Times New Roman" w:eastAsia="Times New Roman" w:hAnsi="Times New Roman" w:cs="B Nazanin" w:hint="cs"/>
          <w:sz w:val="32"/>
          <w:szCs w:val="32"/>
          <w:rtl/>
          <w:lang w:bidi="fa-IR"/>
        </w:rPr>
        <w:t>3) شربت های تاریخ گذشته را در فاضلاب خالي كرده و شيشه هاي آن را دور بريزيد. سوسپانسیون آنتی بیوتیک ها را بعد از گذشت ده روز از مصرفشان داخل سطل زباله بیندازید.</w:t>
      </w:r>
    </w:p>
    <w:p w:rsidR="00670F4E" w:rsidRPr="00994D28" w:rsidRDefault="00670F4E" w:rsidP="00994D28">
      <w:pPr>
        <w:bidi/>
        <w:spacing w:after="0" w:line="240" w:lineRule="auto"/>
        <w:jc w:val="lowKashida"/>
        <w:rPr>
          <w:rFonts w:ascii="Times New Roman" w:eastAsia="Times New Roman" w:hAnsi="Times New Roman" w:cs="B Nazanin"/>
          <w:sz w:val="32"/>
          <w:szCs w:val="32"/>
          <w:rtl/>
          <w:lang w:bidi="fa-IR"/>
        </w:rPr>
      </w:pPr>
      <w:r w:rsidRPr="00994D28">
        <w:rPr>
          <w:rFonts w:ascii="Times New Roman" w:eastAsia="Times New Roman" w:hAnsi="Times New Roman" w:cs="B Nazanin" w:hint="cs"/>
          <w:sz w:val="32"/>
          <w:szCs w:val="32"/>
          <w:rtl/>
          <w:lang w:bidi="fa-IR"/>
        </w:rPr>
        <w:t>4) قطره هاي چشمي كه از باز شدن درب آن یک ماه گذشته است ديگر استريل نمي باشند و بايد دور ريخته شوند.</w:t>
      </w:r>
    </w:p>
    <w:p w:rsidR="00670F4E" w:rsidRPr="00994D28" w:rsidRDefault="00670F4E" w:rsidP="00994D28">
      <w:pPr>
        <w:bidi/>
        <w:spacing w:after="0" w:line="240" w:lineRule="auto"/>
        <w:jc w:val="lowKashida"/>
        <w:rPr>
          <w:rFonts w:ascii="Times New Roman" w:eastAsia="Times New Roman" w:hAnsi="Times New Roman" w:cs="B Nazanin"/>
          <w:sz w:val="32"/>
          <w:szCs w:val="32"/>
          <w:rtl/>
          <w:lang w:bidi="fa-IR"/>
        </w:rPr>
      </w:pPr>
      <w:r w:rsidRPr="00994D28">
        <w:rPr>
          <w:rFonts w:ascii="Times New Roman" w:eastAsia="Times New Roman" w:hAnsi="Times New Roman" w:cs="B Nazanin" w:hint="cs"/>
          <w:sz w:val="32"/>
          <w:szCs w:val="32"/>
          <w:rtl/>
          <w:lang w:bidi="fa-IR"/>
        </w:rPr>
        <w:t xml:space="preserve">5) آمپولها و سرنگ هاي تاريخ گذشته را در كيسه زباله بريزيد و معدوم نمائيد. </w:t>
      </w:r>
    </w:p>
    <w:p w:rsidR="00670F4E" w:rsidRPr="00994D28" w:rsidRDefault="00670F4E" w:rsidP="00994D28">
      <w:pPr>
        <w:bidi/>
        <w:spacing w:after="0" w:line="240" w:lineRule="auto"/>
        <w:jc w:val="lowKashida"/>
        <w:rPr>
          <w:rFonts w:ascii="Times New Roman" w:eastAsia="Times New Roman" w:hAnsi="Times New Roman" w:cs="B Nazanin"/>
          <w:sz w:val="32"/>
          <w:szCs w:val="32"/>
          <w:rtl/>
          <w:lang w:bidi="fa-IR"/>
        </w:rPr>
      </w:pPr>
      <w:r w:rsidRPr="00994D28">
        <w:rPr>
          <w:rFonts w:ascii="Times New Roman" w:eastAsia="Times New Roman" w:hAnsi="Times New Roman" w:cs="B Nazanin" w:hint="cs"/>
          <w:sz w:val="32"/>
          <w:szCs w:val="32"/>
          <w:rtl/>
          <w:lang w:bidi="fa-IR"/>
        </w:rPr>
        <w:t>6) بهتر است داروهایی که داخل زباله ریخته می شود با مواد دیگر مانند تفاله چای آلوده شوند تا از مصرف اتفاقی آن توسط انسان و حیوان پیشگیری شود.</w:t>
      </w:r>
    </w:p>
    <w:p w:rsidR="00670F4E" w:rsidRPr="00994D28" w:rsidRDefault="00670F4E" w:rsidP="00994D28">
      <w:pPr>
        <w:bidi/>
        <w:spacing w:after="0" w:line="240" w:lineRule="auto"/>
        <w:jc w:val="lowKashida"/>
        <w:rPr>
          <w:rFonts w:ascii="Times New Roman" w:eastAsia="Times New Roman" w:hAnsi="Times New Roman" w:cs="B Nazanin"/>
          <w:sz w:val="32"/>
          <w:szCs w:val="32"/>
          <w:rtl/>
          <w:lang w:bidi="fa-IR"/>
        </w:rPr>
      </w:pPr>
      <w:r w:rsidRPr="00994D28">
        <w:rPr>
          <w:rFonts w:ascii="Times New Roman" w:eastAsia="Times New Roman" w:hAnsi="Times New Roman" w:cs="B Nazanin" w:hint="cs"/>
          <w:sz w:val="32"/>
          <w:szCs w:val="32"/>
          <w:rtl/>
          <w:lang w:bidi="fa-IR"/>
        </w:rPr>
        <w:lastRenderedPageBreak/>
        <w:t>7) کرمها و فرآورده های آرایشی و بهداشتی هم دارای تاریخ انقضایی (بسته به نوع فرآورده) از 6 ماه تا 24 ماه پس از بازکردن درب ظرف می باشند که به صورت یک عدد در کنار تصویر یک قوطی با درب باز شده روی بسته بندی فرآورده ترسیم می شود. (بسیاری از لوازم آرایشی هم بعد از مدت اعلام شده بر روی بسته بندی، در صورت استفاده ایجاد عوارض می نمایند.)</w:t>
      </w:r>
    </w:p>
    <w:p w:rsidR="00670F4E" w:rsidRPr="00994D28" w:rsidRDefault="00670F4E" w:rsidP="00994D28">
      <w:pPr>
        <w:bidi/>
        <w:spacing w:after="0" w:line="240" w:lineRule="auto"/>
        <w:jc w:val="lowKashida"/>
        <w:rPr>
          <w:rFonts w:ascii="Times New Roman" w:eastAsia="Times New Roman" w:hAnsi="Times New Roman" w:cs="B Nazanin"/>
          <w:sz w:val="32"/>
          <w:szCs w:val="32"/>
          <w:rtl/>
          <w:lang w:bidi="fa-IR"/>
        </w:rPr>
      </w:pPr>
      <w:r w:rsidRPr="00994D28">
        <w:rPr>
          <w:rFonts w:ascii="Times New Roman" w:eastAsia="Times New Roman" w:hAnsi="Times New Roman" w:cs="B Nazanin" w:hint="cs"/>
          <w:sz w:val="32"/>
          <w:szCs w:val="32"/>
          <w:rtl/>
          <w:lang w:bidi="fa-IR"/>
        </w:rPr>
        <w:t>8) داروهايي كه تاريخ انقضاء آنها فرا نرسيده است ولي استفاده اي در منزل ندارد قابل عودت به داروخانه و مراکز مشابه نمی باشد و بهتر است معدوم گردند. لازم به ذکر است داروخانه های سطح شهر از پس گرفتن دارو معذور می باشند.</w:t>
      </w:r>
    </w:p>
    <w:p w:rsidR="00670F4E" w:rsidRPr="00994D28" w:rsidRDefault="00670F4E" w:rsidP="00994D28">
      <w:pPr>
        <w:bidi/>
        <w:spacing w:after="0" w:line="240" w:lineRule="auto"/>
        <w:ind w:firstLine="4"/>
        <w:jc w:val="lowKashida"/>
        <w:rPr>
          <w:rFonts w:ascii="Times New Roman" w:eastAsia="Times New Roman" w:hAnsi="Times New Roman" w:cs="B Nazanin"/>
          <w:sz w:val="32"/>
          <w:szCs w:val="32"/>
          <w:rtl/>
          <w:lang w:bidi="fa-IR"/>
        </w:rPr>
      </w:pPr>
      <w:r w:rsidRPr="00994D28">
        <w:rPr>
          <w:rFonts w:ascii="Times New Roman" w:eastAsia="Times New Roman" w:hAnsi="Times New Roman" w:cs="B Nazanin" w:hint="cs"/>
          <w:sz w:val="32"/>
          <w:szCs w:val="32"/>
          <w:rtl/>
          <w:lang w:bidi="fa-IR"/>
        </w:rPr>
        <w:t xml:space="preserve">ممكن است در ايام تعطيلات عيد دسترسي شما به داروخانه هاي روزانه به دليل تعطيلي آنها مقدور نباشد ولي هميشه دسترسی به داروخانه هاي شبانه روزي و برخي داروخانه هايي كه به صورت شيفت از پيش تعيين فعال می باشد وجود دارد. لذا بايد توجه كرد: </w:t>
      </w:r>
    </w:p>
    <w:p w:rsidR="00670F4E" w:rsidRPr="00994D28" w:rsidRDefault="00670F4E" w:rsidP="00994D28">
      <w:pPr>
        <w:bidi/>
        <w:spacing w:after="0" w:line="240" w:lineRule="auto"/>
        <w:jc w:val="lowKashida"/>
        <w:rPr>
          <w:rFonts w:ascii="Times New Roman" w:eastAsia="Times New Roman" w:hAnsi="Times New Roman" w:cs="B Nazanin"/>
          <w:sz w:val="32"/>
          <w:szCs w:val="32"/>
          <w:rtl/>
          <w:lang w:bidi="fa-IR"/>
        </w:rPr>
      </w:pPr>
      <w:r w:rsidRPr="00994D28">
        <w:rPr>
          <w:rFonts w:ascii="Times New Roman" w:eastAsia="Times New Roman" w:hAnsi="Times New Roman" w:cs="B Nazanin" w:hint="cs"/>
          <w:sz w:val="32"/>
          <w:szCs w:val="32"/>
          <w:rtl/>
          <w:lang w:bidi="fa-IR"/>
        </w:rPr>
        <w:t>9) چنانچه شما و يا بستگانتان، به دلیل ابتلا به بیماری مزمن، دارويي را به صورت مرتب مصرف مي كنيد، مطمئن شويد دارو را به حد نياز و تا پايان تعطيلات و ضمن سفر در اختيار داريد. چرا كه بسياري از داروها مانند داروهاي ضد تشنج، داروهاي بيماريهاي قلبي و فشارخون، داروهاي ضد افسردگي و اختلالات عصبی، داروهاي ضد ديابت و چربي خون و برخي داروهاي مسكن و همچنين آنتي بيوتيك ها، بايد مرتب مصرف شوند و قطع ناگهاني اين داروها، بيمار را دچار مشكل خواهد کرد.</w:t>
      </w:r>
    </w:p>
    <w:p w:rsidR="00670F4E" w:rsidRPr="00994D28" w:rsidRDefault="00670F4E" w:rsidP="00994D28">
      <w:pPr>
        <w:bidi/>
        <w:spacing w:after="0" w:line="240" w:lineRule="auto"/>
        <w:jc w:val="lowKashida"/>
        <w:rPr>
          <w:rFonts w:ascii="Times New Roman" w:eastAsia="Times New Roman" w:hAnsi="Times New Roman" w:cs="B Nazanin"/>
          <w:b/>
          <w:bCs/>
          <w:sz w:val="32"/>
          <w:szCs w:val="32"/>
          <w:u w:val="single"/>
          <w:rtl/>
          <w:lang w:bidi="fa-IR"/>
        </w:rPr>
      </w:pPr>
      <w:r w:rsidRPr="00994D28">
        <w:rPr>
          <w:rFonts w:ascii="Times New Roman" w:eastAsia="Times New Roman" w:hAnsi="Times New Roman" w:cs="B Nazanin" w:hint="cs"/>
          <w:b/>
          <w:bCs/>
          <w:sz w:val="32"/>
          <w:szCs w:val="32"/>
          <w:u w:val="single"/>
          <w:rtl/>
          <w:lang w:bidi="fa-IR"/>
        </w:rPr>
        <w:t>نظافت منزل:</w:t>
      </w:r>
    </w:p>
    <w:p w:rsidR="00670F4E" w:rsidRPr="00994D28" w:rsidRDefault="00670F4E" w:rsidP="00994D28">
      <w:pPr>
        <w:bidi/>
        <w:spacing w:after="0" w:line="240" w:lineRule="auto"/>
        <w:jc w:val="lowKashida"/>
        <w:rPr>
          <w:rFonts w:ascii="Times New Roman" w:eastAsia="Times New Roman" w:hAnsi="Times New Roman" w:cs="B Nazanin"/>
          <w:sz w:val="32"/>
          <w:szCs w:val="32"/>
          <w:rtl/>
          <w:lang w:bidi="fa-IR"/>
        </w:rPr>
      </w:pPr>
      <w:r w:rsidRPr="00994D28">
        <w:rPr>
          <w:rFonts w:ascii="Times New Roman" w:eastAsia="Times New Roman" w:hAnsi="Times New Roman" w:cs="B Nazanin" w:hint="cs"/>
          <w:sz w:val="32"/>
          <w:szCs w:val="32"/>
          <w:rtl/>
          <w:lang w:bidi="fa-IR"/>
        </w:rPr>
        <w:t>پیش از شروع تعطیلات نوروز، بر اساس سنتی قدیمی، نظافت و شستشوی خانه ها آغاز می شود. علاوه بر آنکه باید مراقب باشیم دچار حوادثی مانند سقوط از ارتفاع نشویم، باید توجه داشت که استفاده نابجا و بدون آگاهی از مواد شوینده و پاک کننده شیمیایی می تواند خطرات جبران ناپذیری را ایجاد نماید. بنابراین با رعایت نکات زیر سلامت خود را تضمین نمایید:</w:t>
      </w:r>
    </w:p>
    <w:p w:rsidR="00670F4E" w:rsidRPr="00994D28" w:rsidRDefault="00670F4E" w:rsidP="00994D28">
      <w:pPr>
        <w:numPr>
          <w:ilvl w:val="3"/>
          <w:numId w:val="1"/>
        </w:numPr>
        <w:tabs>
          <w:tab w:val="left" w:pos="32"/>
        </w:tabs>
        <w:bidi/>
        <w:spacing w:after="0" w:line="400" w:lineRule="exact"/>
        <w:ind w:firstLine="0"/>
        <w:jc w:val="lowKashida"/>
        <w:rPr>
          <w:rFonts w:ascii="Tahoma" w:eastAsia="Times New Roman" w:hAnsi="Tahoma" w:cs="B Nazanin"/>
          <w:sz w:val="32"/>
          <w:szCs w:val="32"/>
          <w:lang w:bidi="fa-IR"/>
        </w:rPr>
      </w:pPr>
      <w:r w:rsidRPr="00994D28">
        <w:rPr>
          <w:rFonts w:ascii="Tahoma" w:eastAsia="Times New Roman" w:hAnsi="Tahoma" w:cs="B Nazanin" w:hint="cs"/>
          <w:sz w:val="32"/>
          <w:szCs w:val="32"/>
          <w:rtl/>
          <w:lang w:bidi="fa-IR"/>
        </w:rPr>
        <w:t xml:space="preserve">همیشه </w:t>
      </w:r>
      <w:r w:rsidRPr="00994D28">
        <w:rPr>
          <w:rFonts w:ascii="Tahoma" w:eastAsia="Times New Roman" w:hAnsi="Tahoma" w:cs="B Nazanin"/>
          <w:sz w:val="32"/>
          <w:szCs w:val="32"/>
          <w:rtl/>
          <w:lang w:bidi="fa-IR"/>
        </w:rPr>
        <w:t xml:space="preserve">در هنگام استفاده از فرآورده هاي شيميايي </w:t>
      </w:r>
      <w:r w:rsidRPr="00994D28">
        <w:rPr>
          <w:rFonts w:ascii="Tahoma" w:eastAsia="Times New Roman" w:hAnsi="Tahoma" w:cs="B Nazanin" w:hint="cs"/>
          <w:sz w:val="32"/>
          <w:szCs w:val="32"/>
          <w:rtl/>
          <w:lang w:bidi="fa-IR"/>
        </w:rPr>
        <w:t xml:space="preserve">و شوینده </w:t>
      </w:r>
      <w:r w:rsidRPr="00994D28">
        <w:rPr>
          <w:rFonts w:ascii="Tahoma" w:eastAsia="Times New Roman" w:hAnsi="Tahoma" w:cs="B Nazanin"/>
          <w:sz w:val="32"/>
          <w:szCs w:val="32"/>
          <w:rtl/>
          <w:lang w:bidi="fa-IR"/>
        </w:rPr>
        <w:t>در نور كافي برچسب روي بسته بندي را مطالعه نموده سپس مصرف نمائيد. استفاده از داروها و مواد شيميايي د ر</w:t>
      </w:r>
      <w:r w:rsidRPr="00994D28">
        <w:rPr>
          <w:rFonts w:ascii="Tahoma" w:eastAsia="Times New Roman" w:hAnsi="Tahoma" w:cs="B Nazanin" w:hint="cs"/>
          <w:sz w:val="32"/>
          <w:szCs w:val="32"/>
          <w:rtl/>
          <w:lang w:bidi="fa-IR"/>
        </w:rPr>
        <w:t xml:space="preserve"> </w:t>
      </w:r>
      <w:r w:rsidRPr="00994D28">
        <w:rPr>
          <w:rFonts w:ascii="Tahoma" w:eastAsia="Times New Roman" w:hAnsi="Tahoma" w:cs="B Nazanin"/>
          <w:sz w:val="32"/>
          <w:szCs w:val="32"/>
          <w:rtl/>
          <w:lang w:bidi="fa-IR"/>
        </w:rPr>
        <w:t>تاريكي مي توانند خطرناك باشد</w:t>
      </w:r>
      <w:r w:rsidRPr="00994D28">
        <w:rPr>
          <w:rFonts w:ascii="Tahoma" w:eastAsia="Times New Roman" w:hAnsi="Tahoma" w:cs="B Nazanin" w:hint="cs"/>
          <w:sz w:val="32"/>
          <w:szCs w:val="32"/>
          <w:rtl/>
          <w:lang w:bidi="fa-IR"/>
        </w:rPr>
        <w:t>.</w:t>
      </w:r>
    </w:p>
    <w:p w:rsidR="00670F4E" w:rsidRPr="00994D28" w:rsidRDefault="00670F4E" w:rsidP="00994D28">
      <w:pPr>
        <w:numPr>
          <w:ilvl w:val="3"/>
          <w:numId w:val="1"/>
        </w:numPr>
        <w:bidi/>
        <w:spacing w:after="0" w:line="400" w:lineRule="exact"/>
        <w:ind w:firstLine="0"/>
        <w:jc w:val="lowKashida"/>
        <w:rPr>
          <w:rFonts w:ascii="Tahoma" w:eastAsia="Times New Roman" w:hAnsi="Tahoma" w:cs="B Nazanin"/>
          <w:sz w:val="32"/>
          <w:szCs w:val="32"/>
          <w:lang w:bidi="fa-IR"/>
        </w:rPr>
      </w:pPr>
      <w:r w:rsidRPr="00994D28">
        <w:rPr>
          <w:rFonts w:ascii="Tahoma" w:eastAsia="Times New Roman" w:hAnsi="Tahoma" w:cs="B Nazanin"/>
          <w:sz w:val="32"/>
          <w:szCs w:val="32"/>
          <w:rtl/>
          <w:lang w:bidi="fa-IR"/>
        </w:rPr>
        <w:t xml:space="preserve">در هنگام استفاده از مواد شيميايي و فرآورده هاي شوينده و پاك كننده، پنجره ها را باز كنيد تا هوا به خوبي در محيط جريان داشته باشد. </w:t>
      </w:r>
      <w:r w:rsidRPr="00994D28">
        <w:rPr>
          <w:rFonts w:ascii="Tahoma" w:eastAsia="Times New Roman" w:hAnsi="Tahoma" w:cs="B Nazanin" w:hint="cs"/>
          <w:sz w:val="32"/>
          <w:szCs w:val="32"/>
          <w:rtl/>
          <w:lang w:bidi="fa-IR"/>
        </w:rPr>
        <w:t>بسیاری از این ترکیبات بخارات سمی ایجاد می کنند که به مخاط دهان، بینی و ریه صدمه می زند.</w:t>
      </w:r>
    </w:p>
    <w:p w:rsidR="00670F4E" w:rsidRPr="00994D28" w:rsidRDefault="00670F4E" w:rsidP="00994D28">
      <w:pPr>
        <w:numPr>
          <w:ilvl w:val="3"/>
          <w:numId w:val="1"/>
        </w:numPr>
        <w:bidi/>
        <w:spacing w:after="0" w:line="400" w:lineRule="exact"/>
        <w:ind w:firstLine="0"/>
        <w:jc w:val="lowKashida"/>
        <w:rPr>
          <w:rFonts w:ascii="Tahoma" w:eastAsia="Times New Roman" w:hAnsi="Tahoma" w:cs="B Nazanin"/>
          <w:sz w:val="32"/>
          <w:szCs w:val="32"/>
          <w:lang w:bidi="fa-IR"/>
        </w:rPr>
      </w:pPr>
      <w:r w:rsidRPr="00994D28">
        <w:rPr>
          <w:rFonts w:ascii="Tahoma" w:eastAsia="Times New Roman" w:hAnsi="Tahoma" w:cs="B Nazanin" w:hint="cs"/>
          <w:sz w:val="32"/>
          <w:szCs w:val="32"/>
          <w:rtl/>
          <w:lang w:bidi="fa-IR"/>
        </w:rPr>
        <w:t xml:space="preserve"> در زمان نظافت سطوح و استفاده از ترکیبات شوینده و پاک کننده از دستکش لاستیکی ، کفش جلوبسته و درصورت امکان، ماسک استفاده نمایید.</w:t>
      </w:r>
    </w:p>
    <w:p w:rsidR="00670F4E" w:rsidRPr="00994D28" w:rsidRDefault="00670F4E" w:rsidP="00994D28">
      <w:pPr>
        <w:numPr>
          <w:ilvl w:val="3"/>
          <w:numId w:val="1"/>
        </w:numPr>
        <w:bidi/>
        <w:spacing w:after="0" w:line="400" w:lineRule="exact"/>
        <w:ind w:firstLine="0"/>
        <w:jc w:val="lowKashida"/>
        <w:rPr>
          <w:rFonts w:ascii="Tahoma" w:eastAsia="Times New Roman" w:hAnsi="Tahoma" w:cs="B Nazanin"/>
          <w:sz w:val="32"/>
          <w:szCs w:val="32"/>
          <w:lang w:bidi="fa-IR"/>
        </w:rPr>
      </w:pPr>
      <w:r w:rsidRPr="00994D28">
        <w:rPr>
          <w:rFonts w:ascii="Tahoma" w:eastAsia="Times New Roman" w:hAnsi="Tahoma" w:cs="B Nazanin" w:hint="cs"/>
          <w:sz w:val="32"/>
          <w:szCs w:val="32"/>
          <w:rtl/>
          <w:lang w:bidi="fa-IR"/>
        </w:rPr>
        <w:lastRenderedPageBreak/>
        <w:t xml:space="preserve"> </w:t>
      </w:r>
      <w:r w:rsidRPr="00994D28">
        <w:rPr>
          <w:rFonts w:ascii="Tahoma" w:eastAsia="Times New Roman" w:hAnsi="Tahoma" w:cs="B Nazanin"/>
          <w:sz w:val="32"/>
          <w:szCs w:val="32"/>
          <w:u w:val="single"/>
          <w:rtl/>
          <w:lang w:bidi="fa-IR"/>
        </w:rPr>
        <w:t>از اختلاط مواد شيميايي مانند جوهر نمك و مواد سفيد كننده</w:t>
      </w:r>
      <w:r w:rsidRPr="00994D28">
        <w:rPr>
          <w:rFonts w:ascii="Tahoma" w:eastAsia="Times New Roman" w:hAnsi="Tahoma" w:cs="B Nazanin" w:hint="cs"/>
          <w:sz w:val="32"/>
          <w:szCs w:val="32"/>
          <w:u w:val="single"/>
          <w:rtl/>
          <w:lang w:bidi="fa-IR"/>
        </w:rPr>
        <w:t xml:space="preserve"> و لک بر </w:t>
      </w:r>
      <w:r w:rsidRPr="00994D28">
        <w:rPr>
          <w:rFonts w:ascii="Tahoma" w:eastAsia="Times New Roman" w:hAnsi="Tahoma" w:cs="B Nazanin"/>
          <w:sz w:val="32"/>
          <w:szCs w:val="32"/>
          <w:u w:val="single"/>
          <w:rtl/>
          <w:lang w:bidi="fa-IR"/>
        </w:rPr>
        <w:t>جداً خودداري كنيد. بخارات و گازهاي ناشي از اين اختلاط بسيار سمي و خفه كننده مي باشند.</w:t>
      </w:r>
    </w:p>
    <w:p w:rsidR="00670F4E" w:rsidRPr="00994D28" w:rsidRDefault="00670F4E" w:rsidP="00994D28">
      <w:pPr>
        <w:numPr>
          <w:ilvl w:val="3"/>
          <w:numId w:val="1"/>
        </w:numPr>
        <w:tabs>
          <w:tab w:val="left" w:pos="32"/>
        </w:tabs>
        <w:bidi/>
        <w:spacing w:after="0" w:line="400" w:lineRule="exact"/>
        <w:ind w:firstLine="0"/>
        <w:jc w:val="lowKashida"/>
        <w:rPr>
          <w:rFonts w:ascii="Tahoma" w:eastAsia="Times New Roman" w:hAnsi="Tahoma" w:cs="B Nazanin"/>
          <w:sz w:val="32"/>
          <w:szCs w:val="32"/>
          <w:lang w:bidi="fa-IR"/>
        </w:rPr>
      </w:pPr>
      <w:r w:rsidRPr="00994D28">
        <w:rPr>
          <w:rFonts w:ascii="Tahoma" w:eastAsia="Times New Roman" w:hAnsi="Tahoma" w:cs="B Nazanin" w:hint="cs"/>
          <w:sz w:val="32"/>
          <w:szCs w:val="32"/>
          <w:rtl/>
          <w:lang w:bidi="fa-IR"/>
        </w:rPr>
        <w:t xml:space="preserve"> </w:t>
      </w:r>
      <w:r w:rsidRPr="00994D28">
        <w:rPr>
          <w:rFonts w:ascii="Tahoma" w:eastAsia="Times New Roman" w:hAnsi="Tahoma" w:cs="B Nazanin"/>
          <w:sz w:val="32"/>
          <w:szCs w:val="32"/>
          <w:rtl/>
          <w:lang w:bidi="fa-IR"/>
        </w:rPr>
        <w:t xml:space="preserve">بسياري از داروها و محصولات خانگي مانند جوهر نمك، مواد شوينده و لك بر، </w:t>
      </w:r>
      <w:r w:rsidRPr="00994D28">
        <w:rPr>
          <w:rFonts w:ascii="Tahoma" w:eastAsia="Times New Roman" w:hAnsi="Tahoma" w:cs="B Nazanin" w:hint="cs"/>
          <w:sz w:val="32"/>
          <w:szCs w:val="32"/>
          <w:rtl/>
          <w:lang w:bidi="fa-IR"/>
        </w:rPr>
        <w:t xml:space="preserve">لاک پاک کن، </w:t>
      </w:r>
      <w:r w:rsidRPr="00994D28">
        <w:rPr>
          <w:rFonts w:ascii="Tahoma" w:eastAsia="Times New Roman" w:hAnsi="Tahoma" w:cs="B Nazanin"/>
          <w:sz w:val="32"/>
          <w:szCs w:val="32"/>
          <w:rtl/>
          <w:lang w:bidi="fa-IR"/>
        </w:rPr>
        <w:t xml:space="preserve">سموم حشره كش و جونده كش (مانند مرگ موش)، تينر، ضديخ، بنزين و نفت مي توانند در صورت بلعيده شدن و تماس با پوست و چشم و يا در صورت تنفس، </w:t>
      </w:r>
      <w:r w:rsidRPr="00994D28">
        <w:rPr>
          <w:rFonts w:ascii="Tahoma" w:eastAsia="Times New Roman" w:hAnsi="Tahoma" w:cs="B Nazanin" w:hint="cs"/>
          <w:sz w:val="32"/>
          <w:szCs w:val="32"/>
          <w:rtl/>
          <w:lang w:bidi="fa-IR"/>
        </w:rPr>
        <w:t xml:space="preserve">بسیار </w:t>
      </w:r>
      <w:r w:rsidRPr="00994D28">
        <w:rPr>
          <w:rFonts w:ascii="Tahoma" w:eastAsia="Times New Roman" w:hAnsi="Tahoma" w:cs="B Nazanin"/>
          <w:sz w:val="32"/>
          <w:szCs w:val="32"/>
          <w:rtl/>
          <w:lang w:bidi="fa-IR"/>
        </w:rPr>
        <w:t>سمي باشند.</w:t>
      </w:r>
    </w:p>
    <w:p w:rsidR="00670F4E" w:rsidRPr="00994D28" w:rsidRDefault="00670F4E" w:rsidP="00994D28">
      <w:pPr>
        <w:numPr>
          <w:ilvl w:val="3"/>
          <w:numId w:val="1"/>
        </w:numPr>
        <w:tabs>
          <w:tab w:val="left" w:pos="32"/>
          <w:tab w:val="left" w:pos="224"/>
          <w:tab w:val="left" w:pos="404"/>
        </w:tabs>
        <w:bidi/>
        <w:spacing w:after="0" w:line="400" w:lineRule="exact"/>
        <w:ind w:firstLine="0"/>
        <w:jc w:val="lowKashida"/>
        <w:rPr>
          <w:rFonts w:ascii="Tahoma" w:eastAsia="Times New Roman" w:hAnsi="Tahoma" w:cs="B Nazanin"/>
          <w:sz w:val="32"/>
          <w:szCs w:val="32"/>
          <w:rtl/>
          <w:lang w:bidi="fa-IR"/>
        </w:rPr>
      </w:pPr>
      <w:r w:rsidRPr="00994D28">
        <w:rPr>
          <w:rFonts w:ascii="Tahoma" w:eastAsia="Times New Roman" w:hAnsi="Tahoma" w:cs="B Nazanin"/>
          <w:sz w:val="32"/>
          <w:szCs w:val="32"/>
          <w:rtl/>
          <w:lang w:bidi="fa-IR"/>
        </w:rPr>
        <w:t>هميشه پس از استفاده از مواد شيميايي سريعاً درب آن را ببنديد</w:t>
      </w:r>
      <w:r w:rsidRPr="00994D28">
        <w:rPr>
          <w:rFonts w:ascii="Tahoma" w:eastAsia="Times New Roman" w:hAnsi="Tahoma" w:cs="B Nazanin" w:hint="cs"/>
          <w:sz w:val="32"/>
          <w:szCs w:val="32"/>
          <w:rtl/>
          <w:lang w:bidi="fa-IR"/>
        </w:rPr>
        <w:t xml:space="preserve"> و دقت نمایید که</w:t>
      </w:r>
      <w:r w:rsidRPr="00994D28">
        <w:rPr>
          <w:rFonts w:ascii="Tahoma" w:eastAsia="Times New Roman" w:hAnsi="Tahoma" w:cs="B Nazanin"/>
          <w:sz w:val="32"/>
          <w:szCs w:val="32"/>
          <w:rtl/>
          <w:lang w:bidi="fa-IR"/>
        </w:rPr>
        <w:t xml:space="preserve"> هيچ ظرف دربسته اي از دسترسي كودكان در امان نيست.</w:t>
      </w:r>
    </w:p>
    <w:p w:rsidR="00670F4E" w:rsidRPr="00994D28" w:rsidRDefault="00670F4E" w:rsidP="00994D28">
      <w:pPr>
        <w:numPr>
          <w:ilvl w:val="3"/>
          <w:numId w:val="1"/>
        </w:numPr>
        <w:tabs>
          <w:tab w:val="left" w:pos="32"/>
          <w:tab w:val="num" w:pos="180"/>
        </w:tabs>
        <w:bidi/>
        <w:spacing w:after="0" w:line="400" w:lineRule="exact"/>
        <w:ind w:firstLine="0"/>
        <w:jc w:val="lowKashida"/>
        <w:rPr>
          <w:rFonts w:ascii="Tahoma" w:eastAsia="Times New Roman" w:hAnsi="Tahoma" w:cs="B Nazanin"/>
          <w:sz w:val="32"/>
          <w:szCs w:val="32"/>
          <w:lang w:bidi="fa-IR"/>
        </w:rPr>
      </w:pPr>
      <w:r w:rsidRPr="00994D28">
        <w:rPr>
          <w:rFonts w:ascii="Tahoma" w:eastAsia="Times New Roman" w:hAnsi="Tahoma" w:cs="B Nazanin" w:hint="cs"/>
          <w:sz w:val="32"/>
          <w:szCs w:val="32"/>
          <w:rtl/>
          <w:lang w:bidi="fa-IR"/>
        </w:rPr>
        <w:t xml:space="preserve"> </w:t>
      </w:r>
      <w:r w:rsidRPr="00994D28">
        <w:rPr>
          <w:rFonts w:ascii="Tahoma" w:eastAsia="Times New Roman" w:hAnsi="Tahoma" w:cs="B Nazanin"/>
          <w:sz w:val="32"/>
          <w:szCs w:val="32"/>
          <w:rtl/>
          <w:lang w:bidi="fa-IR"/>
        </w:rPr>
        <w:t xml:space="preserve">در صورتيكه </w:t>
      </w:r>
      <w:r w:rsidRPr="00994D28">
        <w:rPr>
          <w:rFonts w:ascii="Tahoma" w:eastAsia="Times New Roman" w:hAnsi="Tahoma" w:cs="B Nazanin" w:hint="cs"/>
          <w:sz w:val="32"/>
          <w:szCs w:val="32"/>
          <w:rtl/>
          <w:lang w:bidi="fa-IR"/>
        </w:rPr>
        <w:t>نزدیکان شما</w:t>
      </w:r>
      <w:r w:rsidRPr="00994D28">
        <w:rPr>
          <w:rFonts w:ascii="Tahoma" w:eastAsia="Times New Roman" w:hAnsi="Tahoma" w:cs="B Nazanin"/>
          <w:sz w:val="32"/>
          <w:szCs w:val="32"/>
          <w:rtl/>
          <w:lang w:bidi="fa-IR"/>
        </w:rPr>
        <w:t xml:space="preserve"> ماده اي غير خوراكي</w:t>
      </w:r>
      <w:r w:rsidRPr="00994D28">
        <w:rPr>
          <w:rFonts w:ascii="Tahoma" w:eastAsia="Times New Roman" w:hAnsi="Tahoma" w:cs="B Nazanin" w:hint="cs"/>
          <w:sz w:val="32"/>
          <w:szCs w:val="32"/>
          <w:rtl/>
          <w:lang w:bidi="fa-IR"/>
        </w:rPr>
        <w:t xml:space="preserve"> و سمی</w:t>
      </w:r>
      <w:r w:rsidRPr="00994D28">
        <w:rPr>
          <w:rFonts w:ascii="Tahoma" w:eastAsia="Times New Roman" w:hAnsi="Tahoma" w:cs="B Nazanin"/>
          <w:sz w:val="32"/>
          <w:szCs w:val="32"/>
          <w:rtl/>
          <w:lang w:bidi="fa-IR"/>
        </w:rPr>
        <w:t xml:space="preserve"> را بلعيد</w:t>
      </w:r>
      <w:r w:rsidRPr="00994D28">
        <w:rPr>
          <w:rFonts w:ascii="Tahoma" w:eastAsia="Times New Roman" w:hAnsi="Tahoma" w:cs="B Nazanin" w:hint="cs"/>
          <w:sz w:val="32"/>
          <w:szCs w:val="32"/>
          <w:rtl/>
          <w:lang w:bidi="fa-IR"/>
        </w:rPr>
        <w:t xml:space="preserve"> و یا استنشاق نمود</w:t>
      </w:r>
      <w:r w:rsidRPr="00994D28">
        <w:rPr>
          <w:rFonts w:ascii="Tahoma" w:eastAsia="Times New Roman" w:hAnsi="Tahoma" w:cs="B Nazanin"/>
          <w:sz w:val="32"/>
          <w:szCs w:val="32"/>
          <w:rtl/>
          <w:lang w:bidi="fa-IR"/>
        </w:rPr>
        <w:t xml:space="preserve">، با مركز اورژانس </w:t>
      </w:r>
      <w:r w:rsidRPr="00994D28">
        <w:rPr>
          <w:rFonts w:ascii="Tahoma" w:eastAsia="Times New Roman" w:hAnsi="Tahoma" w:cs="B Nazanin" w:hint="cs"/>
          <w:sz w:val="32"/>
          <w:szCs w:val="32"/>
          <w:rtl/>
          <w:lang w:bidi="fa-IR"/>
        </w:rPr>
        <w:t>115</w:t>
      </w:r>
      <w:r w:rsidRPr="00994D28">
        <w:rPr>
          <w:rFonts w:ascii="Tahoma" w:eastAsia="Times New Roman" w:hAnsi="Tahoma" w:cs="B Nazanin"/>
          <w:sz w:val="32"/>
          <w:szCs w:val="32"/>
          <w:rtl/>
          <w:lang w:bidi="fa-IR"/>
        </w:rPr>
        <w:t xml:space="preserve">و يا مركز اطلاع رساني داروها و سموم </w:t>
      </w:r>
      <w:r w:rsidRPr="00994D28">
        <w:rPr>
          <w:rFonts w:ascii="Tahoma" w:eastAsia="Times New Roman" w:hAnsi="Tahoma" w:cs="B Nazanin" w:hint="cs"/>
          <w:sz w:val="32"/>
          <w:szCs w:val="32"/>
          <w:rtl/>
          <w:lang w:bidi="fa-IR"/>
        </w:rPr>
        <w:t xml:space="preserve">190 </w:t>
      </w:r>
      <w:r w:rsidRPr="00994D28">
        <w:rPr>
          <w:rFonts w:ascii="Tahoma" w:eastAsia="Times New Roman" w:hAnsi="Tahoma" w:cs="B Nazanin"/>
          <w:sz w:val="32"/>
          <w:szCs w:val="32"/>
          <w:rtl/>
          <w:lang w:bidi="fa-IR"/>
        </w:rPr>
        <w:t>تماس بگيريد.</w:t>
      </w:r>
    </w:p>
    <w:p w:rsidR="00670F4E" w:rsidRPr="00994D28" w:rsidRDefault="00670F4E" w:rsidP="00994D28">
      <w:pPr>
        <w:numPr>
          <w:ilvl w:val="3"/>
          <w:numId w:val="1"/>
        </w:numPr>
        <w:tabs>
          <w:tab w:val="left" w:pos="32"/>
          <w:tab w:val="left" w:pos="404"/>
        </w:tabs>
        <w:bidi/>
        <w:spacing w:after="0" w:line="400" w:lineRule="exact"/>
        <w:ind w:firstLine="0"/>
        <w:jc w:val="lowKashida"/>
        <w:rPr>
          <w:rFonts w:ascii="Tahoma" w:eastAsia="Times New Roman" w:hAnsi="Tahoma" w:cs="B Nazanin"/>
          <w:sz w:val="32"/>
          <w:szCs w:val="32"/>
          <w:lang w:bidi="fa-IR"/>
        </w:rPr>
      </w:pPr>
      <w:r w:rsidRPr="00994D28">
        <w:rPr>
          <w:rFonts w:ascii="Tahoma" w:eastAsia="Times New Roman" w:hAnsi="Tahoma" w:cs="B Nazanin"/>
          <w:sz w:val="32"/>
          <w:szCs w:val="32"/>
          <w:rtl/>
          <w:lang w:bidi="fa-IR"/>
        </w:rPr>
        <w:t>محصولات شيميايي و شوينده، نفت و بنزين</w:t>
      </w:r>
      <w:r w:rsidRPr="00994D28">
        <w:rPr>
          <w:rFonts w:ascii="Tahoma" w:eastAsia="Times New Roman" w:hAnsi="Tahoma" w:cs="B Nazanin" w:hint="cs"/>
          <w:sz w:val="32"/>
          <w:szCs w:val="32"/>
          <w:rtl/>
          <w:lang w:bidi="fa-IR"/>
        </w:rPr>
        <w:t xml:space="preserve"> و داروها خصوصاً شربت ترک اعتیاد متادون </w:t>
      </w:r>
      <w:r w:rsidRPr="00994D28">
        <w:rPr>
          <w:rFonts w:ascii="Tahoma" w:eastAsia="Times New Roman" w:hAnsi="Tahoma" w:cs="B Nazanin"/>
          <w:sz w:val="32"/>
          <w:szCs w:val="32"/>
          <w:rtl/>
          <w:lang w:bidi="fa-IR"/>
        </w:rPr>
        <w:t xml:space="preserve">را هميشه در ظرف اصلي آن نگهداري كنيد. هيچگاه اين فرآورده ها را در ظرف مواد خوراكي (مانند بطري نوشابه) نگهداري نكنيد. اين عمل سبب خورده شدن اشتباهي اين مواد توسط كودكان </w:t>
      </w:r>
      <w:r w:rsidRPr="00994D28">
        <w:rPr>
          <w:rFonts w:ascii="Tahoma" w:eastAsia="Times New Roman" w:hAnsi="Tahoma" w:cs="B Nazanin" w:hint="cs"/>
          <w:sz w:val="32"/>
          <w:szCs w:val="32"/>
          <w:rtl/>
          <w:lang w:bidi="fa-IR"/>
        </w:rPr>
        <w:t>و مسمومیت شدید ایشان خواهد شد.</w:t>
      </w:r>
    </w:p>
    <w:p w:rsidR="00340579" w:rsidRPr="00994D28" w:rsidRDefault="00340579" w:rsidP="00994D28">
      <w:pPr>
        <w:bidi/>
        <w:rPr>
          <w:rFonts w:cs="B Nazanin"/>
          <w:sz w:val="32"/>
          <w:szCs w:val="32"/>
          <w:rtl/>
          <w:lang w:bidi="fa-IR"/>
        </w:rPr>
      </w:pPr>
    </w:p>
    <w:p w:rsidR="00692B68" w:rsidRPr="005B4901" w:rsidRDefault="00692B68" w:rsidP="005B4901">
      <w:pPr>
        <w:bidi/>
        <w:spacing w:after="0" w:line="240" w:lineRule="auto"/>
        <w:jc w:val="center"/>
        <w:rPr>
          <w:rFonts w:ascii="Times New Roman" w:eastAsia="Times New Roman" w:hAnsi="Times New Roman" w:cs="B Nazanin"/>
          <w:b/>
          <w:bCs/>
          <w:sz w:val="32"/>
          <w:szCs w:val="32"/>
          <w:rtl/>
          <w:lang w:bidi="fa-IR"/>
        </w:rPr>
      </w:pPr>
      <w:r w:rsidRPr="005B4901">
        <w:rPr>
          <w:rFonts w:ascii="Times New Roman" w:eastAsia="Times New Roman" w:hAnsi="Times New Roman" w:cs="B Nazanin" w:hint="cs"/>
          <w:b/>
          <w:bCs/>
          <w:sz w:val="32"/>
          <w:szCs w:val="32"/>
          <w:rtl/>
          <w:lang w:bidi="fa-IR"/>
        </w:rPr>
        <w:t xml:space="preserve">سالي سرشار از سلامتي و بهروزي براي </w:t>
      </w:r>
      <w:r w:rsidR="005B4901" w:rsidRPr="005B4901">
        <w:rPr>
          <w:rFonts w:ascii="Times New Roman" w:eastAsia="Times New Roman" w:hAnsi="Times New Roman" w:cs="B Nazanin" w:hint="cs"/>
          <w:b/>
          <w:bCs/>
          <w:sz w:val="32"/>
          <w:szCs w:val="32"/>
          <w:rtl/>
          <w:lang w:bidi="fa-IR"/>
        </w:rPr>
        <w:t>همه</w:t>
      </w:r>
      <w:r w:rsidRPr="005B4901">
        <w:rPr>
          <w:rFonts w:ascii="Times New Roman" w:eastAsia="Times New Roman" w:hAnsi="Times New Roman" w:cs="B Nazanin" w:hint="cs"/>
          <w:b/>
          <w:bCs/>
          <w:sz w:val="32"/>
          <w:szCs w:val="32"/>
          <w:rtl/>
          <w:lang w:bidi="fa-IR"/>
        </w:rPr>
        <w:t xml:space="preserve"> هموطنان</w:t>
      </w:r>
      <w:r w:rsidR="005B4901" w:rsidRPr="005B4901">
        <w:rPr>
          <w:rFonts w:ascii="Times New Roman" w:eastAsia="Times New Roman" w:hAnsi="Times New Roman" w:cs="B Nazanin" w:hint="cs"/>
          <w:b/>
          <w:bCs/>
          <w:sz w:val="32"/>
          <w:szCs w:val="32"/>
          <w:rtl/>
          <w:lang w:bidi="fa-IR"/>
        </w:rPr>
        <w:t xml:space="preserve"> عزیز </w:t>
      </w:r>
      <w:r w:rsidRPr="005B4901">
        <w:rPr>
          <w:rFonts w:ascii="Times New Roman" w:eastAsia="Times New Roman" w:hAnsi="Times New Roman" w:cs="B Nazanin" w:hint="cs"/>
          <w:b/>
          <w:bCs/>
          <w:sz w:val="32"/>
          <w:szCs w:val="32"/>
          <w:rtl/>
          <w:lang w:bidi="fa-IR"/>
        </w:rPr>
        <w:t>آرزو مي نماييم</w:t>
      </w:r>
      <w:r w:rsidR="005B4901" w:rsidRPr="005B4901">
        <w:rPr>
          <w:rFonts w:ascii="Times New Roman" w:eastAsia="Times New Roman" w:hAnsi="Times New Roman" w:cs="B Nazanin" w:hint="cs"/>
          <w:b/>
          <w:bCs/>
          <w:sz w:val="32"/>
          <w:szCs w:val="32"/>
          <w:rtl/>
          <w:lang w:bidi="fa-IR"/>
        </w:rPr>
        <w:t>.</w:t>
      </w:r>
    </w:p>
    <w:p w:rsidR="00692B68" w:rsidRPr="005B4901" w:rsidRDefault="00692B68" w:rsidP="00994D28">
      <w:pPr>
        <w:bidi/>
        <w:spacing w:after="0" w:line="240" w:lineRule="auto"/>
        <w:jc w:val="center"/>
        <w:rPr>
          <w:rFonts w:ascii="Times New Roman" w:eastAsia="Times New Roman" w:hAnsi="Times New Roman" w:cs="B Nazanin"/>
          <w:b/>
          <w:bCs/>
          <w:sz w:val="32"/>
          <w:szCs w:val="32"/>
          <w:rtl/>
          <w:lang w:bidi="fa-IR"/>
        </w:rPr>
      </w:pPr>
      <w:r w:rsidRPr="005B4901">
        <w:rPr>
          <w:rFonts w:ascii="Times New Roman" w:eastAsia="Times New Roman" w:hAnsi="Times New Roman" w:cs="B Nazanin" w:hint="cs"/>
          <w:b/>
          <w:bCs/>
          <w:sz w:val="32"/>
          <w:szCs w:val="32"/>
          <w:rtl/>
          <w:lang w:bidi="fa-IR"/>
        </w:rPr>
        <w:t>مرکز اطلاع رساني داروها و سموم</w:t>
      </w:r>
    </w:p>
    <w:p w:rsidR="00692B68" w:rsidRPr="005B4901" w:rsidRDefault="00692B68" w:rsidP="00994D28">
      <w:pPr>
        <w:bidi/>
        <w:spacing w:after="0" w:line="240" w:lineRule="auto"/>
        <w:jc w:val="center"/>
        <w:rPr>
          <w:rFonts w:ascii="Times New Roman" w:eastAsia="Times New Roman" w:hAnsi="Times New Roman" w:cs="B Nazanin"/>
          <w:b/>
          <w:bCs/>
          <w:sz w:val="32"/>
          <w:szCs w:val="32"/>
          <w:rtl/>
          <w:lang w:bidi="fa-IR"/>
        </w:rPr>
      </w:pPr>
      <w:r w:rsidRPr="005B4901">
        <w:rPr>
          <w:rFonts w:ascii="Times New Roman" w:eastAsia="Times New Roman" w:hAnsi="Times New Roman" w:cs="B Nazanin" w:hint="cs"/>
          <w:b/>
          <w:bCs/>
          <w:sz w:val="32"/>
          <w:szCs w:val="32"/>
          <w:rtl/>
          <w:lang w:bidi="fa-IR"/>
        </w:rPr>
        <w:t>دفتر نظارت و پایش مصرف فرآورده</w:t>
      </w:r>
      <w:r w:rsidR="00994D28" w:rsidRPr="005B4901">
        <w:rPr>
          <w:rFonts w:ascii="Times New Roman" w:eastAsia="Times New Roman" w:hAnsi="Times New Roman" w:cs="B Nazanin"/>
          <w:b/>
          <w:bCs/>
          <w:sz w:val="32"/>
          <w:szCs w:val="32"/>
          <w:lang w:bidi="fa-IR"/>
        </w:rPr>
        <w:softHyphen/>
      </w:r>
      <w:r w:rsidRPr="005B4901">
        <w:rPr>
          <w:rFonts w:ascii="Times New Roman" w:eastAsia="Times New Roman" w:hAnsi="Times New Roman" w:cs="B Nazanin" w:hint="cs"/>
          <w:b/>
          <w:bCs/>
          <w:sz w:val="32"/>
          <w:szCs w:val="32"/>
          <w:rtl/>
          <w:lang w:bidi="fa-IR"/>
        </w:rPr>
        <w:t>های سلامت</w:t>
      </w:r>
    </w:p>
    <w:p w:rsidR="005B4901" w:rsidRPr="005B4901" w:rsidRDefault="005B4901" w:rsidP="005B4901">
      <w:pPr>
        <w:bidi/>
        <w:spacing w:after="0" w:line="240" w:lineRule="auto"/>
        <w:jc w:val="center"/>
        <w:rPr>
          <w:rFonts w:ascii="Times New Roman" w:eastAsia="Times New Roman" w:hAnsi="Times New Roman" w:cs="B Nazanin"/>
          <w:b/>
          <w:bCs/>
          <w:sz w:val="32"/>
          <w:szCs w:val="32"/>
          <w:rtl/>
          <w:lang w:bidi="fa-IR"/>
        </w:rPr>
      </w:pPr>
      <w:r w:rsidRPr="005B4901">
        <w:rPr>
          <w:rFonts w:ascii="Times New Roman" w:eastAsia="Times New Roman" w:hAnsi="Times New Roman" w:cs="B Nazanin" w:hint="cs"/>
          <w:b/>
          <w:bCs/>
          <w:sz w:val="32"/>
          <w:szCs w:val="32"/>
          <w:rtl/>
          <w:lang w:bidi="fa-IR"/>
        </w:rPr>
        <w:t>معاونت غذا و دارودانشگاه علوم پزشکی</w:t>
      </w:r>
    </w:p>
    <w:p w:rsidR="005B4901" w:rsidRPr="005B4901" w:rsidRDefault="005B4901" w:rsidP="005B4901">
      <w:pPr>
        <w:bidi/>
        <w:spacing w:after="0" w:line="240" w:lineRule="auto"/>
        <w:jc w:val="center"/>
        <w:rPr>
          <w:rFonts w:ascii="Times New Roman" w:eastAsia="Times New Roman" w:hAnsi="Times New Roman" w:cs="B Nazanin"/>
          <w:b/>
          <w:bCs/>
          <w:sz w:val="32"/>
          <w:szCs w:val="32"/>
          <w:rtl/>
          <w:lang w:bidi="fa-IR"/>
        </w:rPr>
      </w:pPr>
      <w:r w:rsidRPr="005B4901">
        <w:rPr>
          <w:rFonts w:ascii="Times New Roman" w:eastAsia="Times New Roman" w:hAnsi="Times New Roman" w:cs="B Nazanin"/>
          <w:b/>
          <w:bCs/>
          <w:sz w:val="32"/>
          <w:szCs w:val="32"/>
          <w:lang w:bidi="fa-IR"/>
        </w:rPr>
        <w:t>fdo.mui.ac.ir</w:t>
      </w:r>
    </w:p>
    <w:p w:rsidR="00692B68" w:rsidRPr="005B4901" w:rsidRDefault="00692B68" w:rsidP="00994D28">
      <w:pPr>
        <w:bidi/>
        <w:spacing w:after="0" w:line="240" w:lineRule="auto"/>
        <w:jc w:val="center"/>
        <w:rPr>
          <w:rFonts w:ascii="Times New Roman" w:eastAsia="Times New Roman" w:hAnsi="Times New Roman" w:cs="B Nazanin"/>
          <w:b/>
          <w:bCs/>
          <w:sz w:val="32"/>
          <w:szCs w:val="32"/>
          <w:rtl/>
          <w:lang w:bidi="fa-IR"/>
        </w:rPr>
      </w:pPr>
      <w:r w:rsidRPr="005B4901">
        <w:rPr>
          <w:rFonts w:ascii="Times New Roman" w:eastAsia="Times New Roman" w:hAnsi="Times New Roman" w:cs="B Nazanin" w:hint="cs"/>
          <w:b/>
          <w:bCs/>
          <w:sz w:val="32"/>
          <w:szCs w:val="32"/>
          <w:rtl/>
          <w:lang w:bidi="fa-IR"/>
        </w:rPr>
        <w:t>اسفند 1399- فروردین 1400</w:t>
      </w:r>
    </w:p>
    <w:p w:rsidR="00994D28" w:rsidRPr="00994D28" w:rsidRDefault="00994D28" w:rsidP="00994D28">
      <w:pPr>
        <w:bidi/>
        <w:spacing w:after="0" w:line="240" w:lineRule="auto"/>
        <w:jc w:val="center"/>
        <w:rPr>
          <w:rFonts w:ascii="Times New Roman" w:eastAsia="Times New Roman" w:hAnsi="Times New Roman" w:cs="B Nazanin"/>
          <w:sz w:val="32"/>
          <w:szCs w:val="32"/>
          <w:lang w:bidi="fa-IR"/>
        </w:rPr>
      </w:pPr>
    </w:p>
    <w:p w:rsidR="00994D28" w:rsidRPr="00994D28" w:rsidRDefault="00994D28" w:rsidP="00994D28">
      <w:pPr>
        <w:bidi/>
        <w:spacing w:after="0" w:line="240" w:lineRule="auto"/>
        <w:jc w:val="center"/>
        <w:rPr>
          <w:rFonts w:ascii="Times New Roman" w:eastAsia="Times New Roman" w:hAnsi="Times New Roman" w:cs="B Nazanin"/>
          <w:sz w:val="32"/>
          <w:szCs w:val="32"/>
          <w:lang w:bidi="fa-IR"/>
        </w:rPr>
      </w:pPr>
    </w:p>
    <w:p w:rsidR="00994D28" w:rsidRPr="00994D28" w:rsidRDefault="00994D28" w:rsidP="00994D28">
      <w:pPr>
        <w:bidi/>
        <w:spacing w:after="0" w:line="240" w:lineRule="auto"/>
        <w:jc w:val="center"/>
        <w:rPr>
          <w:rFonts w:ascii="Times New Roman" w:eastAsia="Times New Roman" w:hAnsi="Times New Roman" w:cs="B Nazanin"/>
          <w:sz w:val="32"/>
          <w:szCs w:val="32"/>
          <w:lang w:bidi="fa-IR"/>
        </w:rPr>
      </w:pPr>
    </w:p>
    <w:p w:rsidR="00994D28" w:rsidRPr="00994D28" w:rsidRDefault="00994D28" w:rsidP="00994D28">
      <w:pPr>
        <w:bidi/>
        <w:spacing w:after="0" w:line="240" w:lineRule="auto"/>
        <w:jc w:val="center"/>
        <w:rPr>
          <w:rFonts w:ascii="Times New Roman" w:eastAsia="Times New Roman" w:hAnsi="Times New Roman" w:cs="B Nazanin"/>
          <w:sz w:val="32"/>
          <w:szCs w:val="32"/>
          <w:lang w:bidi="fa-IR"/>
        </w:rPr>
      </w:pPr>
    </w:p>
    <w:p w:rsidR="00994D28" w:rsidRDefault="00994D28" w:rsidP="00994D28">
      <w:pPr>
        <w:bidi/>
        <w:spacing w:after="0" w:line="240" w:lineRule="auto"/>
        <w:jc w:val="center"/>
        <w:rPr>
          <w:rFonts w:ascii="Times New Roman" w:eastAsia="Times New Roman" w:hAnsi="Times New Roman" w:cs="B Nazanin"/>
          <w:sz w:val="32"/>
          <w:szCs w:val="32"/>
          <w:lang w:bidi="fa-IR"/>
        </w:rPr>
      </w:pPr>
    </w:p>
    <w:p w:rsidR="00994D28" w:rsidRDefault="00994D28" w:rsidP="00994D28">
      <w:pPr>
        <w:bidi/>
        <w:spacing w:after="0" w:line="240" w:lineRule="auto"/>
        <w:jc w:val="center"/>
        <w:rPr>
          <w:rFonts w:ascii="Times New Roman" w:eastAsia="Times New Roman" w:hAnsi="Times New Roman" w:cs="B Nazanin"/>
          <w:sz w:val="32"/>
          <w:szCs w:val="32"/>
          <w:lang w:bidi="fa-IR"/>
        </w:rPr>
      </w:pPr>
    </w:p>
    <w:p w:rsidR="00994D28" w:rsidRPr="00994D28" w:rsidRDefault="00994D28" w:rsidP="00994D28">
      <w:pPr>
        <w:bidi/>
        <w:spacing w:after="0" w:line="240" w:lineRule="auto"/>
        <w:jc w:val="center"/>
        <w:rPr>
          <w:rFonts w:ascii="Times New Roman" w:eastAsia="Times New Roman" w:hAnsi="Times New Roman" w:cs="B Nazanin"/>
          <w:sz w:val="32"/>
          <w:szCs w:val="32"/>
          <w:lang w:bidi="fa-IR"/>
        </w:rPr>
      </w:pPr>
    </w:p>
    <w:p w:rsidR="00994D28" w:rsidRPr="00994D28" w:rsidRDefault="00994D28" w:rsidP="005B4901">
      <w:pPr>
        <w:bidi/>
        <w:spacing w:after="0" w:line="240" w:lineRule="auto"/>
        <w:rPr>
          <w:rFonts w:ascii="Times New Roman" w:eastAsia="Times New Roman" w:hAnsi="Times New Roman" w:cs="B Nazanin"/>
          <w:sz w:val="32"/>
          <w:szCs w:val="32"/>
          <w:lang w:bidi="fa-IR"/>
        </w:rPr>
      </w:pPr>
      <w:r w:rsidRPr="00994D28">
        <w:rPr>
          <w:rFonts w:ascii="Times New Roman" w:eastAsia="Times New Roman" w:hAnsi="Times New Roman" w:cs="B Nazanin"/>
          <w:sz w:val="32"/>
          <w:szCs w:val="32"/>
          <w:lang w:bidi="fa-IR"/>
        </w:rPr>
        <w:t xml:space="preserve"> </w:t>
      </w:r>
    </w:p>
    <w:p w:rsidR="00692B68" w:rsidRPr="00994D28" w:rsidRDefault="00692B68" w:rsidP="00994D28">
      <w:pPr>
        <w:bidi/>
        <w:rPr>
          <w:rFonts w:cs="B Nazanin"/>
          <w:sz w:val="32"/>
          <w:szCs w:val="32"/>
          <w:rtl/>
          <w:lang w:bidi="fa-IR"/>
        </w:rPr>
      </w:pPr>
    </w:p>
    <w:sectPr w:rsidR="00692B68" w:rsidRPr="00994D28" w:rsidSect="00994D28">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F26"/>
    <w:multiLevelType w:val="hybridMultilevel"/>
    <w:tmpl w:val="A96C3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E820C674">
      <w:start w:val="1"/>
      <w:numFmt w:val="decimal"/>
      <w:lvlText w:val="%4."/>
      <w:lvlJc w:val="left"/>
      <w:pPr>
        <w:tabs>
          <w:tab w:val="num" w:pos="450"/>
        </w:tabs>
        <w:ind w:left="450" w:hanging="360"/>
      </w:pPr>
      <w:rPr>
        <w:rFonts w:hint="default"/>
        <w:b w:val="0"/>
        <w:bCs w:val="0"/>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57"/>
    <w:rsid w:val="00340579"/>
    <w:rsid w:val="00467B57"/>
    <w:rsid w:val="005023AE"/>
    <w:rsid w:val="005B4901"/>
    <w:rsid w:val="00670F4E"/>
    <w:rsid w:val="00692B68"/>
    <w:rsid w:val="00994D28"/>
    <w:rsid w:val="00BE47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FDA-RD</dc:creator>
  <cp:lastModifiedBy>USER</cp:lastModifiedBy>
  <cp:revision>2</cp:revision>
  <dcterms:created xsi:type="dcterms:W3CDTF">2021-03-14T10:22:00Z</dcterms:created>
  <dcterms:modified xsi:type="dcterms:W3CDTF">2021-03-14T10:22:00Z</dcterms:modified>
</cp:coreProperties>
</file>